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E10" w:rsidRPr="00A91E10" w:rsidRDefault="00A91E10" w:rsidP="00280608">
      <w:pPr>
        <w:pStyle w:val="Heading1"/>
        <w:rPr>
          <w:lang w:val="en-GB"/>
        </w:rPr>
      </w:pPr>
      <w:bookmarkStart w:id="0" w:name="_Toc51149062"/>
      <w:r w:rsidRPr="00A91E10">
        <w:rPr>
          <w:lang w:val="en-GB"/>
        </w:rPr>
        <w:t>Leicestershire</w:t>
      </w:r>
      <w:r w:rsidR="005F74D4">
        <w:rPr>
          <w:lang w:val="en-GB"/>
        </w:rPr>
        <w:t xml:space="preserve"> District and Borough Council’s </w:t>
      </w:r>
      <w:r w:rsidRPr="00A91E10">
        <w:rPr>
          <w:lang w:val="en-GB"/>
        </w:rPr>
        <w:t>Children and Young Person’s Safeguarding Guidelines</w:t>
      </w:r>
      <w:bookmarkEnd w:id="0"/>
    </w:p>
    <w:p w:rsidR="00A91E10" w:rsidRPr="00A91E10" w:rsidRDefault="00A91E10" w:rsidP="00A91E10">
      <w:pPr>
        <w:rPr>
          <w:lang w:val="en-GB"/>
        </w:rPr>
      </w:pPr>
      <w:r w:rsidRPr="00A91E10">
        <w:rPr>
          <w:lang w:val="en-GB"/>
        </w:rPr>
        <w:t xml:space="preserve">Updated </w:t>
      </w:r>
      <w:r w:rsidR="006B23FB">
        <w:rPr>
          <w:lang w:val="en-GB"/>
        </w:rPr>
        <w:t>Sept</w:t>
      </w:r>
      <w:r w:rsidR="00D40DE9">
        <w:rPr>
          <w:lang w:val="en-GB"/>
        </w:rPr>
        <w:t>ember</w:t>
      </w:r>
      <w:r w:rsidR="006B23FB">
        <w:rPr>
          <w:lang w:val="en-GB"/>
        </w:rPr>
        <w:t xml:space="preserve"> 2020</w:t>
      </w:r>
    </w:p>
    <w:p w:rsidR="00A91E10" w:rsidRPr="00A91E10" w:rsidRDefault="00A91E10" w:rsidP="00353522">
      <w:pPr>
        <w:rPr>
          <w:lang w:val="en-GB"/>
        </w:rPr>
      </w:pPr>
      <w:r w:rsidRPr="00353522">
        <w:rPr>
          <w:rStyle w:val="Strong"/>
        </w:rPr>
        <w:t xml:space="preserve">These </w:t>
      </w:r>
      <w:r w:rsidR="005F74D4">
        <w:rPr>
          <w:rStyle w:val="Strong"/>
        </w:rPr>
        <w:t>s</w:t>
      </w:r>
      <w:r w:rsidRPr="00353522">
        <w:rPr>
          <w:rStyle w:val="Strong"/>
        </w:rPr>
        <w:t xml:space="preserve">afeguarding </w:t>
      </w:r>
      <w:r w:rsidR="005F74D4">
        <w:rPr>
          <w:rStyle w:val="Strong"/>
        </w:rPr>
        <w:t>g</w:t>
      </w:r>
      <w:r w:rsidRPr="00353522">
        <w:rPr>
          <w:rStyle w:val="Strong"/>
        </w:rPr>
        <w:t xml:space="preserve">uidelines should be read in conjunction with the </w:t>
      </w:r>
      <w:r w:rsidR="005F74D4">
        <w:rPr>
          <w:rStyle w:val="Strong"/>
        </w:rPr>
        <w:t>s</w:t>
      </w:r>
      <w:r w:rsidRPr="00353522">
        <w:rPr>
          <w:rStyle w:val="Strong"/>
        </w:rPr>
        <w:t xml:space="preserve">afeguarding </w:t>
      </w:r>
      <w:r w:rsidR="005F74D4">
        <w:rPr>
          <w:rStyle w:val="Strong"/>
        </w:rPr>
        <w:t>p</w:t>
      </w:r>
      <w:r w:rsidRPr="00353522">
        <w:rPr>
          <w:rStyle w:val="Strong"/>
        </w:rPr>
        <w:t>olicy</w:t>
      </w:r>
    </w:p>
    <w:p w:rsidR="00280608" w:rsidRDefault="00A91E10" w:rsidP="00A91E10">
      <w:pPr>
        <w:rPr>
          <w:lang w:val="en-GB"/>
        </w:rPr>
      </w:pPr>
      <w:r w:rsidRPr="00A91E10">
        <w:rPr>
          <w:lang w:val="en-GB"/>
        </w:rPr>
        <w:t xml:space="preserve"> </w:t>
      </w:r>
    </w:p>
    <w:p w:rsidR="00280608" w:rsidRDefault="00280608" w:rsidP="00280608">
      <w:pPr>
        <w:rPr>
          <w:lang w:val="en-GB"/>
        </w:rPr>
      </w:pPr>
      <w:r>
        <w:rPr>
          <w:lang w:val="en-GB"/>
        </w:rPr>
        <w:br w:type="page"/>
      </w:r>
    </w:p>
    <w:sdt>
      <w:sdtPr>
        <w:rPr>
          <w:rFonts w:ascii="Arial" w:eastAsia="Times New Roman" w:hAnsi="Arial" w:cs="Times New Roman"/>
          <w:b w:val="0"/>
          <w:bCs w:val="0"/>
          <w:color w:val="auto"/>
          <w:sz w:val="22"/>
          <w:szCs w:val="24"/>
          <w:lang w:eastAsia="en-US"/>
        </w:rPr>
        <w:id w:val="594910717"/>
        <w:docPartObj>
          <w:docPartGallery w:val="Table of Contents"/>
          <w:docPartUnique/>
        </w:docPartObj>
      </w:sdtPr>
      <w:sdtEndPr>
        <w:rPr>
          <w:noProof/>
        </w:rPr>
      </w:sdtEndPr>
      <w:sdtContent>
        <w:p w:rsidR="00035CCE" w:rsidRDefault="00035CCE">
          <w:pPr>
            <w:pStyle w:val="TOCHeading"/>
          </w:pPr>
          <w:r>
            <w:t>Contents</w:t>
          </w:r>
          <w:bookmarkStart w:id="1" w:name="_GoBack"/>
          <w:bookmarkEnd w:id="1"/>
        </w:p>
        <w:p w:rsidR="00D11B50" w:rsidRDefault="00035CCE">
          <w:pPr>
            <w:pStyle w:val="TOC1"/>
            <w:tabs>
              <w:tab w:val="right" w:pos="8630"/>
            </w:tabs>
            <w:rPr>
              <w:rFonts w:asciiTheme="minorHAnsi" w:eastAsiaTheme="minorEastAsia" w:hAnsiTheme="minorHAnsi" w:cstheme="minorBidi"/>
              <w:noProof/>
              <w:szCs w:val="22"/>
              <w:lang w:val="en-GB" w:eastAsia="en-GB"/>
            </w:rPr>
          </w:pPr>
          <w:r>
            <w:fldChar w:fldCharType="begin"/>
          </w:r>
          <w:r>
            <w:instrText xml:space="preserve"> TOC \o "1-3" \h \z \u </w:instrText>
          </w:r>
          <w:r>
            <w:fldChar w:fldCharType="separate"/>
          </w:r>
          <w:hyperlink w:anchor="_Toc51149062" w:history="1">
            <w:r w:rsidR="00D11B50" w:rsidRPr="0068425A">
              <w:rPr>
                <w:rStyle w:val="Hyperlink"/>
                <w:noProof/>
                <w:lang w:val="en-GB"/>
              </w:rPr>
              <w:t>Leicestershire District and Borough Council’s Children and Young Person’s Safeguarding Guidelines</w:t>
            </w:r>
            <w:r w:rsidR="00D11B50">
              <w:rPr>
                <w:noProof/>
                <w:webHidden/>
              </w:rPr>
              <w:tab/>
            </w:r>
            <w:r w:rsidR="00D11B50">
              <w:rPr>
                <w:noProof/>
                <w:webHidden/>
              </w:rPr>
              <w:fldChar w:fldCharType="begin"/>
            </w:r>
            <w:r w:rsidR="00D11B50">
              <w:rPr>
                <w:noProof/>
                <w:webHidden/>
              </w:rPr>
              <w:instrText xml:space="preserve"> PAGEREF _Toc51149062 \h </w:instrText>
            </w:r>
            <w:r w:rsidR="00D11B50">
              <w:rPr>
                <w:noProof/>
                <w:webHidden/>
              </w:rPr>
            </w:r>
            <w:r w:rsidR="00D11B50">
              <w:rPr>
                <w:noProof/>
                <w:webHidden/>
              </w:rPr>
              <w:fldChar w:fldCharType="separate"/>
            </w:r>
            <w:r w:rsidR="00D11B50">
              <w:rPr>
                <w:noProof/>
                <w:webHidden/>
              </w:rPr>
              <w:t>1</w:t>
            </w:r>
            <w:r w:rsidR="00D11B50">
              <w:rPr>
                <w:noProof/>
                <w:webHidden/>
              </w:rPr>
              <w:fldChar w:fldCharType="end"/>
            </w:r>
          </w:hyperlink>
        </w:p>
        <w:p w:rsidR="00D11B50" w:rsidRDefault="00D11B50">
          <w:pPr>
            <w:pStyle w:val="TOC2"/>
            <w:tabs>
              <w:tab w:val="left" w:pos="660"/>
              <w:tab w:val="right" w:pos="8630"/>
            </w:tabs>
            <w:rPr>
              <w:rFonts w:asciiTheme="minorHAnsi" w:eastAsiaTheme="minorEastAsia" w:hAnsiTheme="minorHAnsi" w:cstheme="minorBidi"/>
              <w:noProof/>
              <w:szCs w:val="22"/>
              <w:lang w:val="en-GB" w:eastAsia="en-GB"/>
            </w:rPr>
          </w:pPr>
          <w:hyperlink w:anchor="_Toc51149063" w:history="1">
            <w:r w:rsidRPr="0068425A">
              <w:rPr>
                <w:rStyle w:val="Hyperlink"/>
                <w:noProof/>
                <w:lang w:val="en-GB"/>
              </w:rPr>
              <w:t>1.</w:t>
            </w:r>
            <w:r>
              <w:rPr>
                <w:rFonts w:asciiTheme="minorHAnsi" w:eastAsiaTheme="minorEastAsia" w:hAnsiTheme="minorHAnsi" w:cstheme="minorBidi"/>
                <w:noProof/>
                <w:szCs w:val="22"/>
                <w:lang w:val="en-GB" w:eastAsia="en-GB"/>
              </w:rPr>
              <w:tab/>
            </w:r>
            <w:r w:rsidRPr="0068425A">
              <w:rPr>
                <w:rStyle w:val="Hyperlink"/>
                <w:noProof/>
                <w:lang w:val="en-GB"/>
              </w:rPr>
              <w:t>Promoting good practice with children and young people</w:t>
            </w:r>
            <w:r>
              <w:rPr>
                <w:noProof/>
                <w:webHidden/>
              </w:rPr>
              <w:tab/>
            </w:r>
            <w:r>
              <w:rPr>
                <w:noProof/>
                <w:webHidden/>
              </w:rPr>
              <w:fldChar w:fldCharType="begin"/>
            </w:r>
            <w:r>
              <w:rPr>
                <w:noProof/>
                <w:webHidden/>
              </w:rPr>
              <w:instrText xml:space="preserve"> PAGEREF _Toc51149063 \h </w:instrText>
            </w:r>
            <w:r>
              <w:rPr>
                <w:noProof/>
                <w:webHidden/>
              </w:rPr>
            </w:r>
            <w:r>
              <w:rPr>
                <w:noProof/>
                <w:webHidden/>
              </w:rPr>
              <w:fldChar w:fldCharType="separate"/>
            </w:r>
            <w:r>
              <w:rPr>
                <w:noProof/>
                <w:webHidden/>
              </w:rPr>
              <w:t>4</w:t>
            </w:r>
            <w:r>
              <w:rPr>
                <w:noProof/>
                <w:webHidden/>
              </w:rPr>
              <w:fldChar w:fldCharType="end"/>
            </w:r>
          </w:hyperlink>
        </w:p>
        <w:p w:rsidR="00D11B50" w:rsidRDefault="00D11B50">
          <w:pPr>
            <w:pStyle w:val="TOC2"/>
            <w:tabs>
              <w:tab w:val="left" w:pos="660"/>
              <w:tab w:val="right" w:pos="8630"/>
            </w:tabs>
            <w:rPr>
              <w:rFonts w:asciiTheme="minorHAnsi" w:eastAsiaTheme="minorEastAsia" w:hAnsiTheme="minorHAnsi" w:cstheme="minorBidi"/>
              <w:noProof/>
              <w:szCs w:val="22"/>
              <w:lang w:val="en-GB" w:eastAsia="en-GB"/>
            </w:rPr>
          </w:pPr>
          <w:hyperlink w:anchor="_Toc51149064" w:history="1">
            <w:r w:rsidRPr="0068425A">
              <w:rPr>
                <w:rStyle w:val="Hyperlink"/>
                <w:noProof/>
                <w:lang w:val="en-GB"/>
              </w:rPr>
              <w:t>2.</w:t>
            </w:r>
            <w:r>
              <w:rPr>
                <w:rFonts w:asciiTheme="minorHAnsi" w:eastAsiaTheme="minorEastAsia" w:hAnsiTheme="minorHAnsi" w:cstheme="minorBidi"/>
                <w:noProof/>
                <w:szCs w:val="22"/>
                <w:lang w:val="en-GB" w:eastAsia="en-GB"/>
              </w:rPr>
              <w:tab/>
            </w:r>
            <w:r w:rsidRPr="0068425A">
              <w:rPr>
                <w:rStyle w:val="Hyperlink"/>
                <w:noProof/>
                <w:lang w:val="en-GB"/>
              </w:rPr>
              <w:t>Guidance for safe working practice</w:t>
            </w:r>
            <w:r>
              <w:rPr>
                <w:noProof/>
                <w:webHidden/>
              </w:rPr>
              <w:tab/>
            </w:r>
            <w:r>
              <w:rPr>
                <w:noProof/>
                <w:webHidden/>
              </w:rPr>
              <w:fldChar w:fldCharType="begin"/>
            </w:r>
            <w:r>
              <w:rPr>
                <w:noProof/>
                <w:webHidden/>
              </w:rPr>
              <w:instrText xml:space="preserve"> PAGEREF _Toc51149064 \h </w:instrText>
            </w:r>
            <w:r>
              <w:rPr>
                <w:noProof/>
                <w:webHidden/>
              </w:rPr>
            </w:r>
            <w:r>
              <w:rPr>
                <w:noProof/>
                <w:webHidden/>
              </w:rPr>
              <w:fldChar w:fldCharType="separate"/>
            </w:r>
            <w:r>
              <w:rPr>
                <w:noProof/>
                <w:webHidden/>
              </w:rPr>
              <w:t>5</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65" w:history="1">
            <w:r w:rsidRPr="0068425A">
              <w:rPr>
                <w:rStyle w:val="Hyperlink"/>
                <w:noProof/>
                <w:lang w:val="en-GB"/>
              </w:rPr>
              <w:t>1.</w:t>
            </w:r>
            <w:r>
              <w:rPr>
                <w:rFonts w:asciiTheme="minorHAnsi" w:eastAsiaTheme="minorEastAsia" w:hAnsiTheme="minorHAnsi" w:cstheme="minorBidi"/>
                <w:noProof/>
                <w:szCs w:val="22"/>
                <w:lang w:val="en-GB" w:eastAsia="en-GB"/>
              </w:rPr>
              <w:tab/>
            </w:r>
            <w:r w:rsidRPr="0068425A">
              <w:rPr>
                <w:rStyle w:val="Hyperlink"/>
                <w:noProof/>
                <w:lang w:val="en-GB"/>
              </w:rPr>
              <w:t>Context</w:t>
            </w:r>
            <w:r>
              <w:rPr>
                <w:noProof/>
                <w:webHidden/>
              </w:rPr>
              <w:tab/>
            </w:r>
            <w:r>
              <w:rPr>
                <w:noProof/>
                <w:webHidden/>
              </w:rPr>
              <w:fldChar w:fldCharType="begin"/>
            </w:r>
            <w:r>
              <w:rPr>
                <w:noProof/>
                <w:webHidden/>
              </w:rPr>
              <w:instrText xml:space="preserve"> PAGEREF _Toc51149065 \h </w:instrText>
            </w:r>
            <w:r>
              <w:rPr>
                <w:noProof/>
                <w:webHidden/>
              </w:rPr>
            </w:r>
            <w:r>
              <w:rPr>
                <w:noProof/>
                <w:webHidden/>
              </w:rPr>
              <w:fldChar w:fldCharType="separate"/>
            </w:r>
            <w:r>
              <w:rPr>
                <w:noProof/>
                <w:webHidden/>
              </w:rPr>
              <w:t>5</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66" w:history="1">
            <w:r w:rsidRPr="0068425A">
              <w:rPr>
                <w:rStyle w:val="Hyperlink"/>
                <w:noProof/>
                <w:lang w:val="en-GB"/>
              </w:rPr>
              <w:t>2.</w:t>
            </w:r>
            <w:r>
              <w:rPr>
                <w:rFonts w:asciiTheme="minorHAnsi" w:eastAsiaTheme="minorEastAsia" w:hAnsiTheme="minorHAnsi" w:cstheme="minorBidi"/>
                <w:noProof/>
                <w:szCs w:val="22"/>
                <w:lang w:val="en-GB" w:eastAsia="en-GB"/>
              </w:rPr>
              <w:tab/>
            </w:r>
            <w:r w:rsidRPr="0068425A">
              <w:rPr>
                <w:rStyle w:val="Hyperlink"/>
                <w:noProof/>
                <w:lang w:val="en-GB"/>
              </w:rPr>
              <w:t>Making a professional judgement</w:t>
            </w:r>
            <w:r>
              <w:rPr>
                <w:noProof/>
                <w:webHidden/>
              </w:rPr>
              <w:tab/>
            </w:r>
            <w:r>
              <w:rPr>
                <w:noProof/>
                <w:webHidden/>
              </w:rPr>
              <w:fldChar w:fldCharType="begin"/>
            </w:r>
            <w:r>
              <w:rPr>
                <w:noProof/>
                <w:webHidden/>
              </w:rPr>
              <w:instrText xml:space="preserve"> PAGEREF _Toc51149066 \h </w:instrText>
            </w:r>
            <w:r>
              <w:rPr>
                <w:noProof/>
                <w:webHidden/>
              </w:rPr>
            </w:r>
            <w:r>
              <w:rPr>
                <w:noProof/>
                <w:webHidden/>
              </w:rPr>
              <w:fldChar w:fldCharType="separate"/>
            </w:r>
            <w:r>
              <w:rPr>
                <w:noProof/>
                <w:webHidden/>
              </w:rPr>
              <w:t>5</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67" w:history="1">
            <w:r w:rsidRPr="0068425A">
              <w:rPr>
                <w:rStyle w:val="Hyperlink"/>
                <w:noProof/>
                <w:lang w:val="en-GB"/>
              </w:rPr>
              <w:t>3.</w:t>
            </w:r>
            <w:r>
              <w:rPr>
                <w:rFonts w:asciiTheme="minorHAnsi" w:eastAsiaTheme="minorEastAsia" w:hAnsiTheme="minorHAnsi" w:cstheme="minorBidi"/>
                <w:noProof/>
                <w:szCs w:val="22"/>
                <w:lang w:val="en-GB" w:eastAsia="en-GB"/>
              </w:rPr>
              <w:tab/>
            </w:r>
            <w:r w:rsidRPr="0068425A">
              <w:rPr>
                <w:rStyle w:val="Hyperlink"/>
                <w:noProof/>
                <w:lang w:val="en-GB"/>
              </w:rPr>
              <w:t>Propriety and behaviour</w:t>
            </w:r>
            <w:r>
              <w:rPr>
                <w:noProof/>
                <w:webHidden/>
              </w:rPr>
              <w:tab/>
            </w:r>
            <w:r>
              <w:rPr>
                <w:noProof/>
                <w:webHidden/>
              </w:rPr>
              <w:fldChar w:fldCharType="begin"/>
            </w:r>
            <w:r>
              <w:rPr>
                <w:noProof/>
                <w:webHidden/>
              </w:rPr>
              <w:instrText xml:space="preserve"> PAGEREF _Toc51149067 \h </w:instrText>
            </w:r>
            <w:r>
              <w:rPr>
                <w:noProof/>
                <w:webHidden/>
              </w:rPr>
            </w:r>
            <w:r>
              <w:rPr>
                <w:noProof/>
                <w:webHidden/>
              </w:rPr>
              <w:fldChar w:fldCharType="separate"/>
            </w:r>
            <w:r>
              <w:rPr>
                <w:noProof/>
                <w:webHidden/>
              </w:rPr>
              <w:t>5</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68" w:history="1">
            <w:r w:rsidRPr="0068425A">
              <w:rPr>
                <w:rStyle w:val="Hyperlink"/>
                <w:noProof/>
                <w:lang w:val="en-GB"/>
              </w:rPr>
              <w:t>4.</w:t>
            </w:r>
            <w:r>
              <w:rPr>
                <w:rFonts w:asciiTheme="minorHAnsi" w:eastAsiaTheme="minorEastAsia" w:hAnsiTheme="minorHAnsi" w:cstheme="minorBidi"/>
                <w:noProof/>
                <w:szCs w:val="22"/>
                <w:lang w:val="en-GB" w:eastAsia="en-GB"/>
              </w:rPr>
              <w:tab/>
            </w:r>
            <w:r w:rsidRPr="0068425A">
              <w:rPr>
                <w:rStyle w:val="Hyperlink"/>
                <w:noProof/>
                <w:lang w:val="en-GB"/>
              </w:rPr>
              <w:t>Dress and appearance</w:t>
            </w:r>
            <w:r>
              <w:rPr>
                <w:noProof/>
                <w:webHidden/>
              </w:rPr>
              <w:tab/>
            </w:r>
            <w:r>
              <w:rPr>
                <w:noProof/>
                <w:webHidden/>
              </w:rPr>
              <w:fldChar w:fldCharType="begin"/>
            </w:r>
            <w:r>
              <w:rPr>
                <w:noProof/>
                <w:webHidden/>
              </w:rPr>
              <w:instrText xml:space="preserve"> PAGEREF _Toc51149068 \h </w:instrText>
            </w:r>
            <w:r>
              <w:rPr>
                <w:noProof/>
                <w:webHidden/>
              </w:rPr>
            </w:r>
            <w:r>
              <w:rPr>
                <w:noProof/>
                <w:webHidden/>
              </w:rPr>
              <w:fldChar w:fldCharType="separate"/>
            </w:r>
            <w:r>
              <w:rPr>
                <w:noProof/>
                <w:webHidden/>
              </w:rPr>
              <w:t>6</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69" w:history="1">
            <w:r w:rsidRPr="0068425A">
              <w:rPr>
                <w:rStyle w:val="Hyperlink"/>
                <w:noProof/>
                <w:lang w:val="en-GB"/>
              </w:rPr>
              <w:t>5.</w:t>
            </w:r>
            <w:r>
              <w:rPr>
                <w:rFonts w:asciiTheme="minorHAnsi" w:eastAsiaTheme="minorEastAsia" w:hAnsiTheme="minorHAnsi" w:cstheme="minorBidi"/>
                <w:noProof/>
                <w:szCs w:val="22"/>
                <w:lang w:val="en-GB" w:eastAsia="en-GB"/>
              </w:rPr>
              <w:tab/>
            </w:r>
            <w:r w:rsidRPr="0068425A">
              <w:rPr>
                <w:rStyle w:val="Hyperlink"/>
                <w:noProof/>
                <w:lang w:val="en-GB"/>
              </w:rPr>
              <w:t>Personal living space</w:t>
            </w:r>
            <w:r>
              <w:rPr>
                <w:noProof/>
                <w:webHidden/>
              </w:rPr>
              <w:tab/>
            </w:r>
            <w:r>
              <w:rPr>
                <w:noProof/>
                <w:webHidden/>
              </w:rPr>
              <w:fldChar w:fldCharType="begin"/>
            </w:r>
            <w:r>
              <w:rPr>
                <w:noProof/>
                <w:webHidden/>
              </w:rPr>
              <w:instrText xml:space="preserve"> PAGEREF _Toc51149069 \h </w:instrText>
            </w:r>
            <w:r>
              <w:rPr>
                <w:noProof/>
                <w:webHidden/>
              </w:rPr>
            </w:r>
            <w:r>
              <w:rPr>
                <w:noProof/>
                <w:webHidden/>
              </w:rPr>
              <w:fldChar w:fldCharType="separate"/>
            </w:r>
            <w:r>
              <w:rPr>
                <w:noProof/>
                <w:webHidden/>
              </w:rPr>
              <w:t>6</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70" w:history="1">
            <w:r w:rsidRPr="0068425A">
              <w:rPr>
                <w:rStyle w:val="Hyperlink"/>
                <w:noProof/>
                <w:lang w:val="en-GB"/>
              </w:rPr>
              <w:t>6.</w:t>
            </w:r>
            <w:r>
              <w:rPr>
                <w:rFonts w:asciiTheme="minorHAnsi" w:eastAsiaTheme="minorEastAsia" w:hAnsiTheme="minorHAnsi" w:cstheme="minorBidi"/>
                <w:noProof/>
                <w:szCs w:val="22"/>
                <w:lang w:val="en-GB" w:eastAsia="en-GB"/>
              </w:rPr>
              <w:tab/>
            </w:r>
            <w:r w:rsidRPr="0068425A">
              <w:rPr>
                <w:rStyle w:val="Hyperlink"/>
                <w:noProof/>
                <w:lang w:val="en-GB"/>
              </w:rPr>
              <w:t>Gifts, rewards and favouritism</w:t>
            </w:r>
            <w:r>
              <w:rPr>
                <w:noProof/>
                <w:webHidden/>
              </w:rPr>
              <w:tab/>
            </w:r>
            <w:r>
              <w:rPr>
                <w:noProof/>
                <w:webHidden/>
              </w:rPr>
              <w:fldChar w:fldCharType="begin"/>
            </w:r>
            <w:r>
              <w:rPr>
                <w:noProof/>
                <w:webHidden/>
              </w:rPr>
              <w:instrText xml:space="preserve"> PAGEREF _Toc51149070 \h </w:instrText>
            </w:r>
            <w:r>
              <w:rPr>
                <w:noProof/>
                <w:webHidden/>
              </w:rPr>
            </w:r>
            <w:r>
              <w:rPr>
                <w:noProof/>
                <w:webHidden/>
              </w:rPr>
              <w:fldChar w:fldCharType="separate"/>
            </w:r>
            <w:r>
              <w:rPr>
                <w:noProof/>
                <w:webHidden/>
              </w:rPr>
              <w:t>7</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71" w:history="1">
            <w:r w:rsidRPr="0068425A">
              <w:rPr>
                <w:rStyle w:val="Hyperlink"/>
                <w:noProof/>
                <w:lang w:val="en-GB"/>
              </w:rPr>
              <w:t>7.</w:t>
            </w:r>
            <w:r>
              <w:rPr>
                <w:rFonts w:asciiTheme="minorHAnsi" w:eastAsiaTheme="minorEastAsia" w:hAnsiTheme="minorHAnsi" w:cstheme="minorBidi"/>
                <w:noProof/>
                <w:szCs w:val="22"/>
                <w:lang w:val="en-GB" w:eastAsia="en-GB"/>
              </w:rPr>
              <w:tab/>
            </w:r>
            <w:r w:rsidRPr="0068425A">
              <w:rPr>
                <w:rStyle w:val="Hyperlink"/>
                <w:noProof/>
                <w:lang w:val="en-GB"/>
              </w:rPr>
              <w:t>Infatuations</w:t>
            </w:r>
            <w:r>
              <w:rPr>
                <w:noProof/>
                <w:webHidden/>
              </w:rPr>
              <w:tab/>
            </w:r>
            <w:r>
              <w:rPr>
                <w:noProof/>
                <w:webHidden/>
              </w:rPr>
              <w:fldChar w:fldCharType="begin"/>
            </w:r>
            <w:r>
              <w:rPr>
                <w:noProof/>
                <w:webHidden/>
              </w:rPr>
              <w:instrText xml:space="preserve"> PAGEREF _Toc51149071 \h </w:instrText>
            </w:r>
            <w:r>
              <w:rPr>
                <w:noProof/>
                <w:webHidden/>
              </w:rPr>
            </w:r>
            <w:r>
              <w:rPr>
                <w:noProof/>
                <w:webHidden/>
              </w:rPr>
              <w:fldChar w:fldCharType="separate"/>
            </w:r>
            <w:r>
              <w:rPr>
                <w:noProof/>
                <w:webHidden/>
              </w:rPr>
              <w:t>7</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72" w:history="1">
            <w:r w:rsidRPr="0068425A">
              <w:rPr>
                <w:rStyle w:val="Hyperlink"/>
                <w:noProof/>
                <w:lang w:val="en-GB"/>
              </w:rPr>
              <w:t>8.</w:t>
            </w:r>
            <w:r>
              <w:rPr>
                <w:rFonts w:asciiTheme="minorHAnsi" w:eastAsiaTheme="minorEastAsia" w:hAnsiTheme="minorHAnsi" w:cstheme="minorBidi"/>
                <w:noProof/>
                <w:szCs w:val="22"/>
                <w:lang w:val="en-GB" w:eastAsia="en-GB"/>
              </w:rPr>
              <w:tab/>
            </w:r>
            <w:r w:rsidRPr="0068425A">
              <w:rPr>
                <w:rStyle w:val="Hyperlink"/>
                <w:noProof/>
                <w:lang w:val="en-GB"/>
              </w:rPr>
              <w:t>Communication with children and young people (including the use of technology)</w:t>
            </w:r>
            <w:r>
              <w:rPr>
                <w:noProof/>
                <w:webHidden/>
              </w:rPr>
              <w:tab/>
            </w:r>
            <w:r>
              <w:rPr>
                <w:noProof/>
                <w:webHidden/>
              </w:rPr>
              <w:fldChar w:fldCharType="begin"/>
            </w:r>
            <w:r>
              <w:rPr>
                <w:noProof/>
                <w:webHidden/>
              </w:rPr>
              <w:instrText xml:space="preserve"> PAGEREF _Toc51149072 \h </w:instrText>
            </w:r>
            <w:r>
              <w:rPr>
                <w:noProof/>
                <w:webHidden/>
              </w:rPr>
            </w:r>
            <w:r>
              <w:rPr>
                <w:noProof/>
                <w:webHidden/>
              </w:rPr>
              <w:fldChar w:fldCharType="separate"/>
            </w:r>
            <w:r>
              <w:rPr>
                <w:noProof/>
                <w:webHidden/>
              </w:rPr>
              <w:t>8</w:t>
            </w:r>
            <w:r>
              <w:rPr>
                <w:noProof/>
                <w:webHidden/>
              </w:rPr>
              <w:fldChar w:fldCharType="end"/>
            </w:r>
          </w:hyperlink>
        </w:p>
        <w:p w:rsidR="00D11B50" w:rsidRDefault="00D11B50">
          <w:pPr>
            <w:pStyle w:val="TOC3"/>
            <w:tabs>
              <w:tab w:val="left" w:pos="880"/>
              <w:tab w:val="right" w:pos="8630"/>
            </w:tabs>
            <w:rPr>
              <w:rFonts w:asciiTheme="minorHAnsi" w:eastAsiaTheme="minorEastAsia" w:hAnsiTheme="minorHAnsi" w:cstheme="minorBidi"/>
              <w:noProof/>
              <w:szCs w:val="22"/>
              <w:lang w:val="en-GB" w:eastAsia="en-GB"/>
            </w:rPr>
          </w:pPr>
          <w:hyperlink w:anchor="_Toc51149073" w:history="1">
            <w:r w:rsidRPr="0068425A">
              <w:rPr>
                <w:rStyle w:val="Hyperlink"/>
                <w:noProof/>
                <w:lang w:val="en-GB"/>
              </w:rPr>
              <w:t>9.</w:t>
            </w:r>
            <w:r>
              <w:rPr>
                <w:rFonts w:asciiTheme="minorHAnsi" w:eastAsiaTheme="minorEastAsia" w:hAnsiTheme="minorHAnsi" w:cstheme="minorBidi"/>
                <w:noProof/>
                <w:szCs w:val="22"/>
                <w:lang w:val="en-GB" w:eastAsia="en-GB"/>
              </w:rPr>
              <w:tab/>
            </w:r>
            <w:r w:rsidRPr="0068425A">
              <w:rPr>
                <w:rStyle w:val="Hyperlink"/>
                <w:noProof/>
                <w:lang w:val="en-GB"/>
              </w:rPr>
              <w:t>Social contact</w:t>
            </w:r>
            <w:r>
              <w:rPr>
                <w:noProof/>
                <w:webHidden/>
              </w:rPr>
              <w:tab/>
            </w:r>
            <w:r>
              <w:rPr>
                <w:noProof/>
                <w:webHidden/>
              </w:rPr>
              <w:fldChar w:fldCharType="begin"/>
            </w:r>
            <w:r>
              <w:rPr>
                <w:noProof/>
                <w:webHidden/>
              </w:rPr>
              <w:instrText xml:space="preserve"> PAGEREF _Toc51149073 \h </w:instrText>
            </w:r>
            <w:r>
              <w:rPr>
                <w:noProof/>
                <w:webHidden/>
              </w:rPr>
            </w:r>
            <w:r>
              <w:rPr>
                <w:noProof/>
                <w:webHidden/>
              </w:rPr>
              <w:fldChar w:fldCharType="separate"/>
            </w:r>
            <w:r>
              <w:rPr>
                <w:noProof/>
                <w:webHidden/>
              </w:rPr>
              <w:t>8</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74" w:history="1">
            <w:r w:rsidRPr="0068425A">
              <w:rPr>
                <w:rStyle w:val="Hyperlink"/>
                <w:noProof/>
                <w:lang w:val="en-GB"/>
              </w:rPr>
              <w:t>10.</w:t>
            </w:r>
            <w:r>
              <w:rPr>
                <w:rFonts w:asciiTheme="minorHAnsi" w:eastAsiaTheme="minorEastAsia" w:hAnsiTheme="minorHAnsi" w:cstheme="minorBidi"/>
                <w:noProof/>
                <w:szCs w:val="22"/>
                <w:lang w:val="en-GB" w:eastAsia="en-GB"/>
              </w:rPr>
              <w:tab/>
            </w:r>
            <w:r w:rsidRPr="0068425A">
              <w:rPr>
                <w:rStyle w:val="Hyperlink"/>
                <w:noProof/>
                <w:lang w:val="en-GB"/>
              </w:rPr>
              <w:t>Sexual contact</w:t>
            </w:r>
            <w:r>
              <w:rPr>
                <w:noProof/>
                <w:webHidden/>
              </w:rPr>
              <w:tab/>
            </w:r>
            <w:r>
              <w:rPr>
                <w:noProof/>
                <w:webHidden/>
              </w:rPr>
              <w:fldChar w:fldCharType="begin"/>
            </w:r>
            <w:r>
              <w:rPr>
                <w:noProof/>
                <w:webHidden/>
              </w:rPr>
              <w:instrText xml:space="preserve"> PAGEREF _Toc51149074 \h </w:instrText>
            </w:r>
            <w:r>
              <w:rPr>
                <w:noProof/>
                <w:webHidden/>
              </w:rPr>
            </w:r>
            <w:r>
              <w:rPr>
                <w:noProof/>
                <w:webHidden/>
              </w:rPr>
              <w:fldChar w:fldCharType="separate"/>
            </w:r>
            <w:r>
              <w:rPr>
                <w:noProof/>
                <w:webHidden/>
              </w:rPr>
              <w:t>9</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75" w:history="1">
            <w:r w:rsidRPr="0068425A">
              <w:rPr>
                <w:rStyle w:val="Hyperlink"/>
                <w:noProof/>
                <w:lang w:val="en-GB"/>
              </w:rPr>
              <w:t>11.</w:t>
            </w:r>
            <w:r>
              <w:rPr>
                <w:rFonts w:asciiTheme="minorHAnsi" w:eastAsiaTheme="minorEastAsia" w:hAnsiTheme="minorHAnsi" w:cstheme="minorBidi"/>
                <w:noProof/>
                <w:szCs w:val="22"/>
                <w:lang w:val="en-GB" w:eastAsia="en-GB"/>
              </w:rPr>
              <w:tab/>
            </w:r>
            <w:r w:rsidRPr="0068425A">
              <w:rPr>
                <w:rStyle w:val="Hyperlink"/>
                <w:noProof/>
                <w:lang w:val="en-GB"/>
              </w:rPr>
              <w:t>Physical contact</w:t>
            </w:r>
            <w:r>
              <w:rPr>
                <w:noProof/>
                <w:webHidden/>
              </w:rPr>
              <w:tab/>
            </w:r>
            <w:r>
              <w:rPr>
                <w:noProof/>
                <w:webHidden/>
              </w:rPr>
              <w:fldChar w:fldCharType="begin"/>
            </w:r>
            <w:r>
              <w:rPr>
                <w:noProof/>
                <w:webHidden/>
              </w:rPr>
              <w:instrText xml:space="preserve"> PAGEREF _Toc51149075 \h </w:instrText>
            </w:r>
            <w:r>
              <w:rPr>
                <w:noProof/>
                <w:webHidden/>
              </w:rPr>
            </w:r>
            <w:r>
              <w:rPr>
                <w:noProof/>
                <w:webHidden/>
              </w:rPr>
              <w:fldChar w:fldCharType="separate"/>
            </w:r>
            <w:r>
              <w:rPr>
                <w:noProof/>
                <w:webHidden/>
              </w:rPr>
              <w:t>10</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76" w:history="1">
            <w:r w:rsidRPr="0068425A">
              <w:rPr>
                <w:rStyle w:val="Hyperlink"/>
                <w:noProof/>
                <w:lang w:val="en-GB"/>
              </w:rPr>
              <w:t>12.</w:t>
            </w:r>
            <w:r>
              <w:rPr>
                <w:rFonts w:asciiTheme="minorHAnsi" w:eastAsiaTheme="minorEastAsia" w:hAnsiTheme="minorHAnsi" w:cstheme="minorBidi"/>
                <w:noProof/>
                <w:szCs w:val="22"/>
                <w:lang w:val="en-GB" w:eastAsia="en-GB"/>
              </w:rPr>
              <w:tab/>
            </w:r>
            <w:r w:rsidRPr="0068425A">
              <w:rPr>
                <w:rStyle w:val="Hyperlink"/>
                <w:noProof/>
                <w:lang w:val="en-GB"/>
              </w:rPr>
              <w:t>Other activities that require physical contact</w:t>
            </w:r>
            <w:r>
              <w:rPr>
                <w:noProof/>
                <w:webHidden/>
              </w:rPr>
              <w:tab/>
            </w:r>
            <w:r>
              <w:rPr>
                <w:noProof/>
                <w:webHidden/>
              </w:rPr>
              <w:fldChar w:fldCharType="begin"/>
            </w:r>
            <w:r>
              <w:rPr>
                <w:noProof/>
                <w:webHidden/>
              </w:rPr>
              <w:instrText xml:space="preserve"> PAGEREF _Toc51149076 \h </w:instrText>
            </w:r>
            <w:r>
              <w:rPr>
                <w:noProof/>
                <w:webHidden/>
              </w:rPr>
            </w:r>
            <w:r>
              <w:rPr>
                <w:noProof/>
                <w:webHidden/>
              </w:rPr>
              <w:fldChar w:fldCharType="separate"/>
            </w:r>
            <w:r>
              <w:rPr>
                <w:noProof/>
                <w:webHidden/>
              </w:rPr>
              <w:t>10</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77" w:history="1">
            <w:r w:rsidRPr="0068425A">
              <w:rPr>
                <w:rStyle w:val="Hyperlink"/>
                <w:noProof/>
                <w:lang w:val="en-GB"/>
              </w:rPr>
              <w:t>13.</w:t>
            </w:r>
            <w:r>
              <w:rPr>
                <w:rFonts w:asciiTheme="minorHAnsi" w:eastAsiaTheme="minorEastAsia" w:hAnsiTheme="minorHAnsi" w:cstheme="minorBidi"/>
                <w:noProof/>
                <w:szCs w:val="22"/>
                <w:lang w:val="en-GB" w:eastAsia="en-GB"/>
              </w:rPr>
              <w:tab/>
            </w:r>
            <w:r w:rsidRPr="0068425A">
              <w:rPr>
                <w:rStyle w:val="Hyperlink"/>
                <w:noProof/>
                <w:lang w:val="en-GB"/>
              </w:rPr>
              <w:t>Behaviour management</w:t>
            </w:r>
            <w:r>
              <w:rPr>
                <w:noProof/>
                <w:webHidden/>
              </w:rPr>
              <w:tab/>
            </w:r>
            <w:r>
              <w:rPr>
                <w:noProof/>
                <w:webHidden/>
              </w:rPr>
              <w:fldChar w:fldCharType="begin"/>
            </w:r>
            <w:r>
              <w:rPr>
                <w:noProof/>
                <w:webHidden/>
              </w:rPr>
              <w:instrText xml:space="preserve"> PAGEREF _Toc51149077 \h </w:instrText>
            </w:r>
            <w:r>
              <w:rPr>
                <w:noProof/>
                <w:webHidden/>
              </w:rPr>
            </w:r>
            <w:r>
              <w:rPr>
                <w:noProof/>
                <w:webHidden/>
              </w:rPr>
              <w:fldChar w:fldCharType="separate"/>
            </w:r>
            <w:r>
              <w:rPr>
                <w:noProof/>
                <w:webHidden/>
              </w:rPr>
              <w:t>11</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78" w:history="1">
            <w:r w:rsidRPr="0068425A">
              <w:rPr>
                <w:rStyle w:val="Hyperlink"/>
                <w:noProof/>
                <w:lang w:val="en-GB"/>
              </w:rPr>
              <w:t>14.</w:t>
            </w:r>
            <w:r>
              <w:rPr>
                <w:rFonts w:asciiTheme="minorHAnsi" w:eastAsiaTheme="minorEastAsia" w:hAnsiTheme="minorHAnsi" w:cstheme="minorBidi"/>
                <w:noProof/>
                <w:szCs w:val="22"/>
                <w:lang w:val="en-GB" w:eastAsia="en-GB"/>
              </w:rPr>
              <w:tab/>
            </w:r>
            <w:r w:rsidRPr="0068425A">
              <w:rPr>
                <w:rStyle w:val="Hyperlink"/>
                <w:noProof/>
                <w:lang w:val="en-GB"/>
              </w:rPr>
              <w:t>Children and young people in distress</w:t>
            </w:r>
            <w:r>
              <w:rPr>
                <w:noProof/>
                <w:webHidden/>
              </w:rPr>
              <w:tab/>
            </w:r>
            <w:r>
              <w:rPr>
                <w:noProof/>
                <w:webHidden/>
              </w:rPr>
              <w:fldChar w:fldCharType="begin"/>
            </w:r>
            <w:r>
              <w:rPr>
                <w:noProof/>
                <w:webHidden/>
              </w:rPr>
              <w:instrText xml:space="preserve"> PAGEREF _Toc51149078 \h </w:instrText>
            </w:r>
            <w:r>
              <w:rPr>
                <w:noProof/>
                <w:webHidden/>
              </w:rPr>
            </w:r>
            <w:r>
              <w:rPr>
                <w:noProof/>
                <w:webHidden/>
              </w:rPr>
              <w:fldChar w:fldCharType="separate"/>
            </w:r>
            <w:r>
              <w:rPr>
                <w:noProof/>
                <w:webHidden/>
              </w:rPr>
              <w:t>11</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79" w:history="1">
            <w:r w:rsidRPr="0068425A">
              <w:rPr>
                <w:rStyle w:val="Hyperlink"/>
                <w:noProof/>
                <w:lang w:val="en-GB"/>
              </w:rPr>
              <w:t>15.</w:t>
            </w:r>
            <w:r>
              <w:rPr>
                <w:rFonts w:asciiTheme="minorHAnsi" w:eastAsiaTheme="minorEastAsia" w:hAnsiTheme="minorHAnsi" w:cstheme="minorBidi"/>
                <w:noProof/>
                <w:szCs w:val="22"/>
                <w:lang w:val="en-GB" w:eastAsia="en-GB"/>
              </w:rPr>
              <w:tab/>
            </w:r>
            <w:r w:rsidRPr="0068425A">
              <w:rPr>
                <w:rStyle w:val="Hyperlink"/>
                <w:noProof/>
                <w:lang w:val="en-GB"/>
              </w:rPr>
              <w:t>Intimate or personal care</w:t>
            </w:r>
            <w:r>
              <w:rPr>
                <w:noProof/>
                <w:webHidden/>
              </w:rPr>
              <w:tab/>
            </w:r>
            <w:r>
              <w:rPr>
                <w:noProof/>
                <w:webHidden/>
              </w:rPr>
              <w:fldChar w:fldCharType="begin"/>
            </w:r>
            <w:r>
              <w:rPr>
                <w:noProof/>
                <w:webHidden/>
              </w:rPr>
              <w:instrText xml:space="preserve"> PAGEREF _Toc51149079 \h </w:instrText>
            </w:r>
            <w:r>
              <w:rPr>
                <w:noProof/>
                <w:webHidden/>
              </w:rPr>
            </w:r>
            <w:r>
              <w:rPr>
                <w:noProof/>
                <w:webHidden/>
              </w:rPr>
              <w:fldChar w:fldCharType="separate"/>
            </w:r>
            <w:r>
              <w:rPr>
                <w:noProof/>
                <w:webHidden/>
              </w:rPr>
              <w:t>12</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80" w:history="1">
            <w:r w:rsidRPr="0068425A">
              <w:rPr>
                <w:rStyle w:val="Hyperlink"/>
                <w:noProof/>
                <w:lang w:val="en-GB"/>
              </w:rPr>
              <w:t>16.</w:t>
            </w:r>
            <w:r>
              <w:rPr>
                <w:rFonts w:asciiTheme="minorHAnsi" w:eastAsiaTheme="minorEastAsia" w:hAnsiTheme="minorHAnsi" w:cstheme="minorBidi"/>
                <w:noProof/>
                <w:szCs w:val="22"/>
                <w:lang w:val="en-GB" w:eastAsia="en-GB"/>
              </w:rPr>
              <w:tab/>
            </w:r>
            <w:r w:rsidRPr="0068425A">
              <w:rPr>
                <w:rStyle w:val="Hyperlink"/>
                <w:noProof/>
                <w:lang w:val="en-GB"/>
              </w:rPr>
              <w:t>Personal care</w:t>
            </w:r>
            <w:r>
              <w:rPr>
                <w:noProof/>
                <w:webHidden/>
              </w:rPr>
              <w:tab/>
            </w:r>
            <w:r>
              <w:rPr>
                <w:noProof/>
                <w:webHidden/>
              </w:rPr>
              <w:fldChar w:fldCharType="begin"/>
            </w:r>
            <w:r>
              <w:rPr>
                <w:noProof/>
                <w:webHidden/>
              </w:rPr>
              <w:instrText xml:space="preserve"> PAGEREF _Toc51149080 \h </w:instrText>
            </w:r>
            <w:r>
              <w:rPr>
                <w:noProof/>
                <w:webHidden/>
              </w:rPr>
            </w:r>
            <w:r>
              <w:rPr>
                <w:noProof/>
                <w:webHidden/>
              </w:rPr>
              <w:fldChar w:fldCharType="separate"/>
            </w:r>
            <w:r>
              <w:rPr>
                <w:noProof/>
                <w:webHidden/>
              </w:rPr>
              <w:t>12</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81" w:history="1">
            <w:r w:rsidRPr="0068425A">
              <w:rPr>
                <w:rStyle w:val="Hyperlink"/>
                <w:noProof/>
                <w:lang w:val="en-GB"/>
              </w:rPr>
              <w:t>17.</w:t>
            </w:r>
            <w:r>
              <w:rPr>
                <w:rFonts w:asciiTheme="minorHAnsi" w:eastAsiaTheme="minorEastAsia" w:hAnsiTheme="minorHAnsi" w:cstheme="minorBidi"/>
                <w:noProof/>
                <w:szCs w:val="22"/>
                <w:lang w:val="en-GB" w:eastAsia="en-GB"/>
              </w:rPr>
              <w:tab/>
            </w:r>
            <w:r w:rsidRPr="0068425A">
              <w:rPr>
                <w:rStyle w:val="Hyperlink"/>
                <w:noProof/>
                <w:lang w:val="en-GB"/>
              </w:rPr>
              <w:t>First aid and administration of medication</w:t>
            </w:r>
            <w:r>
              <w:rPr>
                <w:noProof/>
                <w:webHidden/>
              </w:rPr>
              <w:tab/>
            </w:r>
            <w:r>
              <w:rPr>
                <w:noProof/>
                <w:webHidden/>
              </w:rPr>
              <w:fldChar w:fldCharType="begin"/>
            </w:r>
            <w:r>
              <w:rPr>
                <w:noProof/>
                <w:webHidden/>
              </w:rPr>
              <w:instrText xml:space="preserve"> PAGEREF _Toc51149081 \h </w:instrText>
            </w:r>
            <w:r>
              <w:rPr>
                <w:noProof/>
                <w:webHidden/>
              </w:rPr>
            </w:r>
            <w:r>
              <w:rPr>
                <w:noProof/>
                <w:webHidden/>
              </w:rPr>
              <w:fldChar w:fldCharType="separate"/>
            </w:r>
            <w:r>
              <w:rPr>
                <w:noProof/>
                <w:webHidden/>
              </w:rPr>
              <w:t>13</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82" w:history="1">
            <w:r w:rsidRPr="0068425A">
              <w:rPr>
                <w:rStyle w:val="Hyperlink"/>
                <w:noProof/>
                <w:lang w:val="en-GB"/>
              </w:rPr>
              <w:t>18.</w:t>
            </w:r>
            <w:r>
              <w:rPr>
                <w:rFonts w:asciiTheme="minorHAnsi" w:eastAsiaTheme="minorEastAsia" w:hAnsiTheme="minorHAnsi" w:cstheme="minorBidi"/>
                <w:noProof/>
                <w:szCs w:val="22"/>
                <w:lang w:val="en-GB" w:eastAsia="en-GB"/>
              </w:rPr>
              <w:tab/>
            </w:r>
            <w:r w:rsidRPr="0068425A">
              <w:rPr>
                <w:rStyle w:val="Hyperlink"/>
                <w:noProof/>
                <w:lang w:val="en-GB"/>
              </w:rPr>
              <w:t>One to one situations</w:t>
            </w:r>
            <w:r>
              <w:rPr>
                <w:noProof/>
                <w:webHidden/>
              </w:rPr>
              <w:tab/>
            </w:r>
            <w:r>
              <w:rPr>
                <w:noProof/>
                <w:webHidden/>
              </w:rPr>
              <w:fldChar w:fldCharType="begin"/>
            </w:r>
            <w:r>
              <w:rPr>
                <w:noProof/>
                <w:webHidden/>
              </w:rPr>
              <w:instrText xml:space="preserve"> PAGEREF _Toc51149082 \h </w:instrText>
            </w:r>
            <w:r>
              <w:rPr>
                <w:noProof/>
                <w:webHidden/>
              </w:rPr>
            </w:r>
            <w:r>
              <w:rPr>
                <w:noProof/>
                <w:webHidden/>
              </w:rPr>
              <w:fldChar w:fldCharType="separate"/>
            </w:r>
            <w:r>
              <w:rPr>
                <w:noProof/>
                <w:webHidden/>
              </w:rPr>
              <w:t>13</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83" w:history="1">
            <w:r w:rsidRPr="0068425A">
              <w:rPr>
                <w:rStyle w:val="Hyperlink"/>
                <w:noProof/>
                <w:lang w:val="en-GB"/>
              </w:rPr>
              <w:t>19.</w:t>
            </w:r>
            <w:r>
              <w:rPr>
                <w:rFonts w:asciiTheme="minorHAnsi" w:eastAsiaTheme="minorEastAsia" w:hAnsiTheme="minorHAnsi" w:cstheme="minorBidi"/>
                <w:noProof/>
                <w:szCs w:val="22"/>
                <w:lang w:val="en-GB" w:eastAsia="en-GB"/>
              </w:rPr>
              <w:tab/>
            </w:r>
            <w:r w:rsidRPr="0068425A">
              <w:rPr>
                <w:rStyle w:val="Hyperlink"/>
                <w:noProof/>
                <w:lang w:val="en-GB"/>
              </w:rPr>
              <w:t>Transporting children and young people</w:t>
            </w:r>
            <w:r>
              <w:rPr>
                <w:noProof/>
                <w:webHidden/>
              </w:rPr>
              <w:tab/>
            </w:r>
            <w:r>
              <w:rPr>
                <w:noProof/>
                <w:webHidden/>
              </w:rPr>
              <w:fldChar w:fldCharType="begin"/>
            </w:r>
            <w:r>
              <w:rPr>
                <w:noProof/>
                <w:webHidden/>
              </w:rPr>
              <w:instrText xml:space="preserve"> PAGEREF _Toc51149083 \h </w:instrText>
            </w:r>
            <w:r>
              <w:rPr>
                <w:noProof/>
                <w:webHidden/>
              </w:rPr>
            </w:r>
            <w:r>
              <w:rPr>
                <w:noProof/>
                <w:webHidden/>
              </w:rPr>
              <w:fldChar w:fldCharType="separate"/>
            </w:r>
            <w:r>
              <w:rPr>
                <w:noProof/>
                <w:webHidden/>
              </w:rPr>
              <w:t>14</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84" w:history="1">
            <w:r w:rsidRPr="0068425A">
              <w:rPr>
                <w:rStyle w:val="Hyperlink"/>
                <w:noProof/>
                <w:lang w:val="en-GB"/>
              </w:rPr>
              <w:t>20.</w:t>
            </w:r>
            <w:r>
              <w:rPr>
                <w:rFonts w:asciiTheme="minorHAnsi" w:eastAsiaTheme="minorEastAsia" w:hAnsiTheme="minorHAnsi" w:cstheme="minorBidi"/>
                <w:noProof/>
                <w:szCs w:val="22"/>
                <w:lang w:val="en-GB" w:eastAsia="en-GB"/>
              </w:rPr>
              <w:tab/>
            </w:r>
            <w:r w:rsidRPr="0068425A">
              <w:rPr>
                <w:rStyle w:val="Hyperlink"/>
                <w:noProof/>
                <w:lang w:val="en-GB"/>
              </w:rPr>
              <w:t>Photography and videos</w:t>
            </w:r>
            <w:r>
              <w:rPr>
                <w:noProof/>
                <w:webHidden/>
              </w:rPr>
              <w:tab/>
            </w:r>
            <w:r>
              <w:rPr>
                <w:noProof/>
                <w:webHidden/>
              </w:rPr>
              <w:fldChar w:fldCharType="begin"/>
            </w:r>
            <w:r>
              <w:rPr>
                <w:noProof/>
                <w:webHidden/>
              </w:rPr>
              <w:instrText xml:space="preserve"> PAGEREF _Toc51149084 \h </w:instrText>
            </w:r>
            <w:r>
              <w:rPr>
                <w:noProof/>
                <w:webHidden/>
              </w:rPr>
            </w:r>
            <w:r>
              <w:rPr>
                <w:noProof/>
                <w:webHidden/>
              </w:rPr>
              <w:fldChar w:fldCharType="separate"/>
            </w:r>
            <w:r>
              <w:rPr>
                <w:noProof/>
                <w:webHidden/>
              </w:rPr>
              <w:t>14</w:t>
            </w:r>
            <w:r>
              <w:rPr>
                <w:noProof/>
                <w:webHidden/>
              </w:rPr>
              <w:fldChar w:fldCharType="end"/>
            </w:r>
          </w:hyperlink>
        </w:p>
        <w:p w:rsidR="00D11B50" w:rsidRDefault="00D11B50">
          <w:pPr>
            <w:pStyle w:val="TOC3"/>
            <w:tabs>
              <w:tab w:val="left" w:pos="1100"/>
              <w:tab w:val="right" w:pos="8630"/>
            </w:tabs>
            <w:rPr>
              <w:rFonts w:asciiTheme="minorHAnsi" w:eastAsiaTheme="minorEastAsia" w:hAnsiTheme="minorHAnsi" w:cstheme="minorBidi"/>
              <w:noProof/>
              <w:szCs w:val="22"/>
              <w:lang w:val="en-GB" w:eastAsia="en-GB"/>
            </w:rPr>
          </w:pPr>
          <w:hyperlink w:anchor="_Toc51149085" w:history="1">
            <w:r w:rsidRPr="0068425A">
              <w:rPr>
                <w:rStyle w:val="Hyperlink"/>
                <w:noProof/>
                <w:lang w:val="en-GB"/>
              </w:rPr>
              <w:t>21.</w:t>
            </w:r>
            <w:r>
              <w:rPr>
                <w:rFonts w:asciiTheme="minorHAnsi" w:eastAsiaTheme="minorEastAsia" w:hAnsiTheme="minorHAnsi" w:cstheme="minorBidi"/>
                <w:noProof/>
                <w:szCs w:val="22"/>
                <w:lang w:val="en-GB" w:eastAsia="en-GB"/>
              </w:rPr>
              <w:tab/>
            </w:r>
            <w:r w:rsidRPr="0068425A">
              <w:rPr>
                <w:rStyle w:val="Hyperlink"/>
                <w:noProof/>
                <w:lang w:val="en-GB"/>
              </w:rPr>
              <w:t>Whistle blowing</w:t>
            </w:r>
            <w:r>
              <w:rPr>
                <w:noProof/>
                <w:webHidden/>
              </w:rPr>
              <w:tab/>
            </w:r>
            <w:r>
              <w:rPr>
                <w:noProof/>
                <w:webHidden/>
              </w:rPr>
              <w:fldChar w:fldCharType="begin"/>
            </w:r>
            <w:r>
              <w:rPr>
                <w:noProof/>
                <w:webHidden/>
              </w:rPr>
              <w:instrText xml:space="preserve"> PAGEREF _Toc51149085 \h </w:instrText>
            </w:r>
            <w:r>
              <w:rPr>
                <w:noProof/>
                <w:webHidden/>
              </w:rPr>
            </w:r>
            <w:r>
              <w:rPr>
                <w:noProof/>
                <w:webHidden/>
              </w:rPr>
              <w:fldChar w:fldCharType="separate"/>
            </w:r>
            <w:r>
              <w:rPr>
                <w:noProof/>
                <w:webHidden/>
              </w:rPr>
              <w:t>15</w:t>
            </w:r>
            <w:r>
              <w:rPr>
                <w:noProof/>
                <w:webHidden/>
              </w:rPr>
              <w:fldChar w:fldCharType="end"/>
            </w:r>
          </w:hyperlink>
        </w:p>
        <w:p w:rsidR="00D11B50" w:rsidRDefault="00D11B50">
          <w:pPr>
            <w:pStyle w:val="TOC2"/>
            <w:tabs>
              <w:tab w:val="left" w:pos="660"/>
              <w:tab w:val="right" w:pos="8630"/>
            </w:tabs>
            <w:rPr>
              <w:rFonts w:asciiTheme="minorHAnsi" w:eastAsiaTheme="minorEastAsia" w:hAnsiTheme="minorHAnsi" w:cstheme="minorBidi"/>
              <w:noProof/>
              <w:szCs w:val="22"/>
              <w:lang w:val="en-GB" w:eastAsia="en-GB"/>
            </w:rPr>
          </w:pPr>
          <w:hyperlink w:anchor="_Toc51149086" w:history="1">
            <w:r w:rsidRPr="0068425A">
              <w:rPr>
                <w:rStyle w:val="Hyperlink"/>
                <w:noProof/>
                <w:lang w:val="en-GB"/>
              </w:rPr>
              <w:t>3.</w:t>
            </w:r>
            <w:r>
              <w:rPr>
                <w:rFonts w:asciiTheme="minorHAnsi" w:eastAsiaTheme="minorEastAsia" w:hAnsiTheme="minorHAnsi" w:cstheme="minorBidi"/>
                <w:noProof/>
                <w:szCs w:val="22"/>
                <w:lang w:val="en-GB" w:eastAsia="en-GB"/>
              </w:rPr>
              <w:tab/>
            </w:r>
            <w:r w:rsidRPr="0068425A">
              <w:rPr>
                <w:rStyle w:val="Hyperlink"/>
                <w:noProof/>
                <w:lang w:val="en-GB"/>
              </w:rPr>
              <w:t>Example Consent Form</w:t>
            </w:r>
            <w:r>
              <w:rPr>
                <w:noProof/>
                <w:webHidden/>
              </w:rPr>
              <w:tab/>
            </w:r>
            <w:r>
              <w:rPr>
                <w:noProof/>
                <w:webHidden/>
              </w:rPr>
              <w:fldChar w:fldCharType="begin"/>
            </w:r>
            <w:r>
              <w:rPr>
                <w:noProof/>
                <w:webHidden/>
              </w:rPr>
              <w:instrText xml:space="preserve"> PAGEREF _Toc51149086 \h </w:instrText>
            </w:r>
            <w:r>
              <w:rPr>
                <w:noProof/>
                <w:webHidden/>
              </w:rPr>
            </w:r>
            <w:r>
              <w:rPr>
                <w:noProof/>
                <w:webHidden/>
              </w:rPr>
              <w:fldChar w:fldCharType="separate"/>
            </w:r>
            <w:r>
              <w:rPr>
                <w:noProof/>
                <w:webHidden/>
              </w:rPr>
              <w:t>16</w:t>
            </w:r>
            <w:r>
              <w:rPr>
                <w:noProof/>
                <w:webHidden/>
              </w:rPr>
              <w:fldChar w:fldCharType="end"/>
            </w:r>
          </w:hyperlink>
        </w:p>
        <w:p w:rsidR="00D11B50" w:rsidRDefault="00D11B50">
          <w:pPr>
            <w:pStyle w:val="TOC2"/>
            <w:tabs>
              <w:tab w:val="left" w:pos="660"/>
              <w:tab w:val="right" w:pos="8630"/>
            </w:tabs>
            <w:rPr>
              <w:rFonts w:asciiTheme="minorHAnsi" w:eastAsiaTheme="minorEastAsia" w:hAnsiTheme="minorHAnsi" w:cstheme="minorBidi"/>
              <w:noProof/>
              <w:szCs w:val="22"/>
              <w:lang w:val="en-GB" w:eastAsia="en-GB"/>
            </w:rPr>
          </w:pPr>
          <w:hyperlink w:anchor="_Toc51149087" w:history="1">
            <w:r w:rsidRPr="0068425A">
              <w:rPr>
                <w:rStyle w:val="Hyperlink"/>
                <w:noProof/>
                <w:lang w:val="en-GB"/>
              </w:rPr>
              <w:t>4.</w:t>
            </w:r>
            <w:r>
              <w:rPr>
                <w:rFonts w:asciiTheme="minorHAnsi" w:eastAsiaTheme="minorEastAsia" w:hAnsiTheme="minorHAnsi" w:cstheme="minorBidi"/>
                <w:noProof/>
                <w:szCs w:val="22"/>
                <w:lang w:val="en-GB" w:eastAsia="en-GB"/>
              </w:rPr>
              <w:tab/>
            </w:r>
            <w:r w:rsidRPr="0068425A">
              <w:rPr>
                <w:rStyle w:val="Hyperlink"/>
                <w:noProof/>
                <w:lang w:val="en-GB"/>
              </w:rPr>
              <w:t>Consent Form for the use of Cameras and other Image Recorders</w:t>
            </w:r>
            <w:r>
              <w:rPr>
                <w:noProof/>
                <w:webHidden/>
              </w:rPr>
              <w:tab/>
            </w:r>
            <w:r>
              <w:rPr>
                <w:noProof/>
                <w:webHidden/>
              </w:rPr>
              <w:fldChar w:fldCharType="begin"/>
            </w:r>
            <w:r>
              <w:rPr>
                <w:noProof/>
                <w:webHidden/>
              </w:rPr>
              <w:instrText xml:space="preserve"> PAGEREF _Toc51149087 \h </w:instrText>
            </w:r>
            <w:r>
              <w:rPr>
                <w:noProof/>
                <w:webHidden/>
              </w:rPr>
            </w:r>
            <w:r>
              <w:rPr>
                <w:noProof/>
                <w:webHidden/>
              </w:rPr>
              <w:fldChar w:fldCharType="separate"/>
            </w:r>
            <w:r>
              <w:rPr>
                <w:noProof/>
                <w:webHidden/>
              </w:rPr>
              <w:t>17</w:t>
            </w:r>
            <w:r>
              <w:rPr>
                <w:noProof/>
                <w:webHidden/>
              </w:rPr>
              <w:fldChar w:fldCharType="end"/>
            </w:r>
          </w:hyperlink>
        </w:p>
        <w:p w:rsidR="00D11B50" w:rsidRDefault="00D11B50">
          <w:pPr>
            <w:pStyle w:val="TOC2"/>
            <w:tabs>
              <w:tab w:val="left" w:pos="660"/>
              <w:tab w:val="right" w:pos="8630"/>
            </w:tabs>
            <w:rPr>
              <w:rFonts w:asciiTheme="minorHAnsi" w:eastAsiaTheme="minorEastAsia" w:hAnsiTheme="minorHAnsi" w:cstheme="minorBidi"/>
              <w:noProof/>
              <w:szCs w:val="22"/>
              <w:lang w:val="en-GB" w:eastAsia="en-GB"/>
            </w:rPr>
          </w:pPr>
          <w:hyperlink w:anchor="_Toc51149088" w:history="1">
            <w:r w:rsidRPr="0068425A">
              <w:rPr>
                <w:rStyle w:val="Hyperlink"/>
                <w:noProof/>
                <w:lang w:val="en-GB"/>
              </w:rPr>
              <w:t>5.</w:t>
            </w:r>
            <w:r>
              <w:rPr>
                <w:rFonts w:asciiTheme="minorHAnsi" w:eastAsiaTheme="minorEastAsia" w:hAnsiTheme="minorHAnsi" w:cstheme="minorBidi"/>
                <w:noProof/>
                <w:szCs w:val="22"/>
                <w:lang w:val="en-GB" w:eastAsia="en-GB"/>
              </w:rPr>
              <w:tab/>
            </w:r>
            <w:r w:rsidRPr="0068425A">
              <w:rPr>
                <w:rStyle w:val="Hyperlink"/>
                <w:noProof/>
                <w:lang w:val="en-GB"/>
              </w:rPr>
              <w:t>Recruitment, Employment and Deployment</w:t>
            </w:r>
            <w:r>
              <w:rPr>
                <w:noProof/>
                <w:webHidden/>
              </w:rPr>
              <w:tab/>
            </w:r>
            <w:r>
              <w:rPr>
                <w:noProof/>
                <w:webHidden/>
              </w:rPr>
              <w:fldChar w:fldCharType="begin"/>
            </w:r>
            <w:r>
              <w:rPr>
                <w:noProof/>
                <w:webHidden/>
              </w:rPr>
              <w:instrText xml:space="preserve"> PAGEREF _Toc51149088 \h </w:instrText>
            </w:r>
            <w:r>
              <w:rPr>
                <w:noProof/>
                <w:webHidden/>
              </w:rPr>
            </w:r>
            <w:r>
              <w:rPr>
                <w:noProof/>
                <w:webHidden/>
              </w:rPr>
              <w:fldChar w:fldCharType="separate"/>
            </w:r>
            <w:r>
              <w:rPr>
                <w:noProof/>
                <w:webHidden/>
              </w:rPr>
              <w:t>18</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89" w:history="1">
            <w:r w:rsidRPr="0068425A">
              <w:rPr>
                <w:rStyle w:val="Hyperlink"/>
                <w:noProof/>
                <w:lang w:val="en-GB"/>
              </w:rPr>
              <w:t>Pre-recruitment</w:t>
            </w:r>
            <w:r>
              <w:rPr>
                <w:noProof/>
                <w:webHidden/>
              </w:rPr>
              <w:tab/>
            </w:r>
            <w:r>
              <w:rPr>
                <w:noProof/>
                <w:webHidden/>
              </w:rPr>
              <w:fldChar w:fldCharType="begin"/>
            </w:r>
            <w:r>
              <w:rPr>
                <w:noProof/>
                <w:webHidden/>
              </w:rPr>
              <w:instrText xml:space="preserve"> PAGEREF _Toc51149089 \h </w:instrText>
            </w:r>
            <w:r>
              <w:rPr>
                <w:noProof/>
                <w:webHidden/>
              </w:rPr>
            </w:r>
            <w:r>
              <w:rPr>
                <w:noProof/>
                <w:webHidden/>
              </w:rPr>
              <w:fldChar w:fldCharType="separate"/>
            </w:r>
            <w:r>
              <w:rPr>
                <w:noProof/>
                <w:webHidden/>
              </w:rPr>
              <w:t>18</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0" w:history="1">
            <w:r w:rsidRPr="0068425A">
              <w:rPr>
                <w:rStyle w:val="Hyperlink"/>
                <w:noProof/>
                <w:lang w:val="en-GB"/>
              </w:rPr>
              <w:t>Pre-application Information</w:t>
            </w:r>
            <w:r>
              <w:rPr>
                <w:noProof/>
                <w:webHidden/>
              </w:rPr>
              <w:tab/>
            </w:r>
            <w:r>
              <w:rPr>
                <w:noProof/>
                <w:webHidden/>
              </w:rPr>
              <w:fldChar w:fldCharType="begin"/>
            </w:r>
            <w:r>
              <w:rPr>
                <w:noProof/>
                <w:webHidden/>
              </w:rPr>
              <w:instrText xml:space="preserve"> PAGEREF _Toc51149090 \h </w:instrText>
            </w:r>
            <w:r>
              <w:rPr>
                <w:noProof/>
                <w:webHidden/>
              </w:rPr>
            </w:r>
            <w:r>
              <w:rPr>
                <w:noProof/>
                <w:webHidden/>
              </w:rPr>
              <w:fldChar w:fldCharType="separate"/>
            </w:r>
            <w:r>
              <w:rPr>
                <w:noProof/>
                <w:webHidden/>
              </w:rPr>
              <w:t>18</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1" w:history="1">
            <w:r w:rsidRPr="0068425A">
              <w:rPr>
                <w:rStyle w:val="Hyperlink"/>
                <w:noProof/>
                <w:lang w:val="en-GB"/>
              </w:rPr>
              <w:t>Applicant Information</w:t>
            </w:r>
            <w:r>
              <w:rPr>
                <w:noProof/>
                <w:webHidden/>
              </w:rPr>
              <w:tab/>
            </w:r>
            <w:r>
              <w:rPr>
                <w:noProof/>
                <w:webHidden/>
              </w:rPr>
              <w:fldChar w:fldCharType="begin"/>
            </w:r>
            <w:r>
              <w:rPr>
                <w:noProof/>
                <w:webHidden/>
              </w:rPr>
              <w:instrText xml:space="preserve"> PAGEREF _Toc51149091 \h </w:instrText>
            </w:r>
            <w:r>
              <w:rPr>
                <w:noProof/>
                <w:webHidden/>
              </w:rPr>
            </w:r>
            <w:r>
              <w:rPr>
                <w:noProof/>
                <w:webHidden/>
              </w:rPr>
              <w:fldChar w:fldCharType="separate"/>
            </w:r>
            <w:r>
              <w:rPr>
                <w:noProof/>
                <w:webHidden/>
              </w:rPr>
              <w:t>18</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2" w:history="1">
            <w:r w:rsidRPr="0068425A">
              <w:rPr>
                <w:rStyle w:val="Hyperlink"/>
                <w:noProof/>
                <w:lang w:val="en-GB"/>
              </w:rPr>
              <w:t>Checks and References</w:t>
            </w:r>
            <w:r>
              <w:rPr>
                <w:noProof/>
                <w:webHidden/>
              </w:rPr>
              <w:tab/>
            </w:r>
            <w:r>
              <w:rPr>
                <w:noProof/>
                <w:webHidden/>
              </w:rPr>
              <w:fldChar w:fldCharType="begin"/>
            </w:r>
            <w:r>
              <w:rPr>
                <w:noProof/>
                <w:webHidden/>
              </w:rPr>
              <w:instrText xml:space="preserve"> PAGEREF _Toc51149092 \h </w:instrText>
            </w:r>
            <w:r>
              <w:rPr>
                <w:noProof/>
                <w:webHidden/>
              </w:rPr>
            </w:r>
            <w:r>
              <w:rPr>
                <w:noProof/>
                <w:webHidden/>
              </w:rPr>
              <w:fldChar w:fldCharType="separate"/>
            </w:r>
            <w:r>
              <w:rPr>
                <w:noProof/>
                <w:webHidden/>
              </w:rPr>
              <w:t>19</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3" w:history="1">
            <w:r w:rsidRPr="0068425A">
              <w:rPr>
                <w:rStyle w:val="Hyperlink"/>
                <w:noProof/>
                <w:lang w:val="en-GB"/>
              </w:rPr>
              <w:t>Interview</w:t>
            </w:r>
            <w:r>
              <w:rPr>
                <w:noProof/>
                <w:webHidden/>
              </w:rPr>
              <w:tab/>
            </w:r>
            <w:r>
              <w:rPr>
                <w:noProof/>
                <w:webHidden/>
              </w:rPr>
              <w:fldChar w:fldCharType="begin"/>
            </w:r>
            <w:r>
              <w:rPr>
                <w:noProof/>
                <w:webHidden/>
              </w:rPr>
              <w:instrText xml:space="preserve"> PAGEREF _Toc51149093 \h </w:instrText>
            </w:r>
            <w:r>
              <w:rPr>
                <w:noProof/>
                <w:webHidden/>
              </w:rPr>
            </w:r>
            <w:r>
              <w:rPr>
                <w:noProof/>
                <w:webHidden/>
              </w:rPr>
              <w:fldChar w:fldCharType="separate"/>
            </w:r>
            <w:r>
              <w:rPr>
                <w:noProof/>
                <w:webHidden/>
              </w:rPr>
              <w:t>19</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4" w:history="1">
            <w:r w:rsidRPr="0068425A">
              <w:rPr>
                <w:rStyle w:val="Hyperlink"/>
                <w:noProof/>
                <w:lang w:val="en-GB"/>
              </w:rPr>
              <w:t>Induction and Training</w:t>
            </w:r>
            <w:r>
              <w:rPr>
                <w:noProof/>
                <w:webHidden/>
              </w:rPr>
              <w:tab/>
            </w:r>
            <w:r>
              <w:rPr>
                <w:noProof/>
                <w:webHidden/>
              </w:rPr>
              <w:fldChar w:fldCharType="begin"/>
            </w:r>
            <w:r>
              <w:rPr>
                <w:noProof/>
                <w:webHidden/>
              </w:rPr>
              <w:instrText xml:space="preserve"> PAGEREF _Toc51149094 \h </w:instrText>
            </w:r>
            <w:r>
              <w:rPr>
                <w:noProof/>
                <w:webHidden/>
              </w:rPr>
            </w:r>
            <w:r>
              <w:rPr>
                <w:noProof/>
                <w:webHidden/>
              </w:rPr>
              <w:fldChar w:fldCharType="separate"/>
            </w:r>
            <w:r>
              <w:rPr>
                <w:noProof/>
                <w:webHidden/>
              </w:rPr>
              <w:t>19</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5" w:history="1">
            <w:r w:rsidRPr="0068425A">
              <w:rPr>
                <w:rStyle w:val="Hyperlink"/>
                <w:noProof/>
                <w:lang w:val="en-GB"/>
              </w:rPr>
              <w:t>Relevant Training Courses:</w:t>
            </w:r>
            <w:r>
              <w:rPr>
                <w:noProof/>
                <w:webHidden/>
              </w:rPr>
              <w:tab/>
            </w:r>
            <w:r>
              <w:rPr>
                <w:noProof/>
                <w:webHidden/>
              </w:rPr>
              <w:fldChar w:fldCharType="begin"/>
            </w:r>
            <w:r>
              <w:rPr>
                <w:noProof/>
                <w:webHidden/>
              </w:rPr>
              <w:instrText xml:space="preserve"> PAGEREF _Toc51149095 \h </w:instrText>
            </w:r>
            <w:r>
              <w:rPr>
                <w:noProof/>
                <w:webHidden/>
              </w:rPr>
            </w:r>
            <w:r>
              <w:rPr>
                <w:noProof/>
                <w:webHidden/>
              </w:rPr>
              <w:fldChar w:fldCharType="separate"/>
            </w:r>
            <w:r>
              <w:rPr>
                <w:noProof/>
                <w:webHidden/>
              </w:rPr>
              <w:t>20</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6" w:history="1">
            <w:r w:rsidRPr="0068425A">
              <w:rPr>
                <w:rStyle w:val="Hyperlink"/>
                <w:noProof/>
                <w:lang w:val="en-GB"/>
              </w:rPr>
              <w:t>Other areas of training:</w:t>
            </w:r>
            <w:r>
              <w:rPr>
                <w:noProof/>
                <w:webHidden/>
              </w:rPr>
              <w:tab/>
            </w:r>
            <w:r>
              <w:rPr>
                <w:noProof/>
                <w:webHidden/>
              </w:rPr>
              <w:fldChar w:fldCharType="begin"/>
            </w:r>
            <w:r>
              <w:rPr>
                <w:noProof/>
                <w:webHidden/>
              </w:rPr>
              <w:instrText xml:space="preserve"> PAGEREF _Toc51149096 \h </w:instrText>
            </w:r>
            <w:r>
              <w:rPr>
                <w:noProof/>
                <w:webHidden/>
              </w:rPr>
            </w:r>
            <w:r>
              <w:rPr>
                <w:noProof/>
                <w:webHidden/>
              </w:rPr>
              <w:fldChar w:fldCharType="separate"/>
            </w:r>
            <w:r>
              <w:rPr>
                <w:noProof/>
                <w:webHidden/>
              </w:rPr>
              <w:t>20</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7" w:history="1">
            <w:r w:rsidRPr="0068425A">
              <w:rPr>
                <w:rStyle w:val="Hyperlink"/>
                <w:noProof/>
                <w:lang w:val="en-GB"/>
              </w:rPr>
              <w:t>Probation, Monitoring and Appraisal</w:t>
            </w:r>
            <w:r>
              <w:rPr>
                <w:noProof/>
                <w:webHidden/>
              </w:rPr>
              <w:tab/>
            </w:r>
            <w:r>
              <w:rPr>
                <w:noProof/>
                <w:webHidden/>
              </w:rPr>
              <w:fldChar w:fldCharType="begin"/>
            </w:r>
            <w:r>
              <w:rPr>
                <w:noProof/>
                <w:webHidden/>
              </w:rPr>
              <w:instrText xml:space="preserve"> PAGEREF _Toc51149097 \h </w:instrText>
            </w:r>
            <w:r>
              <w:rPr>
                <w:noProof/>
                <w:webHidden/>
              </w:rPr>
            </w:r>
            <w:r>
              <w:rPr>
                <w:noProof/>
                <w:webHidden/>
              </w:rPr>
              <w:fldChar w:fldCharType="separate"/>
            </w:r>
            <w:r>
              <w:rPr>
                <w:noProof/>
                <w:webHidden/>
              </w:rPr>
              <w:t>20</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098" w:history="1">
            <w:r w:rsidRPr="0068425A">
              <w:rPr>
                <w:rStyle w:val="Hyperlink"/>
                <w:noProof/>
                <w:lang w:val="en-GB"/>
              </w:rPr>
              <w:t>Rehabilitation of Offenders</w:t>
            </w:r>
            <w:r>
              <w:rPr>
                <w:noProof/>
                <w:webHidden/>
              </w:rPr>
              <w:tab/>
            </w:r>
            <w:r>
              <w:rPr>
                <w:noProof/>
                <w:webHidden/>
              </w:rPr>
              <w:fldChar w:fldCharType="begin"/>
            </w:r>
            <w:r>
              <w:rPr>
                <w:noProof/>
                <w:webHidden/>
              </w:rPr>
              <w:instrText xml:space="preserve"> PAGEREF _Toc51149098 \h </w:instrText>
            </w:r>
            <w:r>
              <w:rPr>
                <w:noProof/>
                <w:webHidden/>
              </w:rPr>
            </w:r>
            <w:r>
              <w:rPr>
                <w:noProof/>
                <w:webHidden/>
              </w:rPr>
              <w:fldChar w:fldCharType="separate"/>
            </w:r>
            <w:r>
              <w:rPr>
                <w:noProof/>
                <w:webHidden/>
              </w:rPr>
              <w:t>20</w:t>
            </w:r>
            <w:r>
              <w:rPr>
                <w:noProof/>
                <w:webHidden/>
              </w:rPr>
              <w:fldChar w:fldCharType="end"/>
            </w:r>
          </w:hyperlink>
        </w:p>
        <w:p w:rsidR="00D11B50" w:rsidRDefault="00D11B50">
          <w:pPr>
            <w:pStyle w:val="TOC2"/>
            <w:tabs>
              <w:tab w:val="left" w:pos="660"/>
              <w:tab w:val="right" w:pos="8630"/>
            </w:tabs>
            <w:rPr>
              <w:rFonts w:asciiTheme="minorHAnsi" w:eastAsiaTheme="minorEastAsia" w:hAnsiTheme="minorHAnsi" w:cstheme="minorBidi"/>
              <w:noProof/>
              <w:szCs w:val="22"/>
              <w:lang w:val="en-GB" w:eastAsia="en-GB"/>
            </w:rPr>
          </w:pPr>
          <w:hyperlink w:anchor="_Toc51149099" w:history="1">
            <w:r w:rsidRPr="0068425A">
              <w:rPr>
                <w:rStyle w:val="Hyperlink"/>
                <w:noProof/>
                <w:lang w:val="en-GB"/>
              </w:rPr>
              <w:t>6.</w:t>
            </w:r>
            <w:r>
              <w:rPr>
                <w:rFonts w:asciiTheme="minorHAnsi" w:eastAsiaTheme="minorEastAsia" w:hAnsiTheme="minorHAnsi" w:cstheme="minorBidi"/>
                <w:noProof/>
                <w:szCs w:val="22"/>
                <w:lang w:val="en-GB" w:eastAsia="en-GB"/>
              </w:rPr>
              <w:tab/>
            </w:r>
            <w:r w:rsidRPr="0068425A">
              <w:rPr>
                <w:rStyle w:val="Hyperlink"/>
                <w:noProof/>
                <w:lang w:val="en-GB"/>
              </w:rPr>
              <w:t>Further Information and Guidance can be sought from the following:</w:t>
            </w:r>
            <w:r>
              <w:rPr>
                <w:noProof/>
                <w:webHidden/>
              </w:rPr>
              <w:tab/>
            </w:r>
            <w:r>
              <w:rPr>
                <w:noProof/>
                <w:webHidden/>
              </w:rPr>
              <w:fldChar w:fldCharType="begin"/>
            </w:r>
            <w:r>
              <w:rPr>
                <w:noProof/>
                <w:webHidden/>
              </w:rPr>
              <w:instrText xml:space="preserve"> PAGEREF _Toc51149099 \h </w:instrText>
            </w:r>
            <w:r>
              <w:rPr>
                <w:noProof/>
                <w:webHidden/>
              </w:rPr>
            </w:r>
            <w:r>
              <w:rPr>
                <w:noProof/>
                <w:webHidden/>
              </w:rPr>
              <w:fldChar w:fldCharType="separate"/>
            </w:r>
            <w:r>
              <w:rPr>
                <w:noProof/>
                <w:webHidden/>
              </w:rPr>
              <w:t>21</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100" w:history="1">
            <w:r w:rsidRPr="0068425A">
              <w:rPr>
                <w:rStyle w:val="Hyperlink"/>
                <w:noProof/>
                <w:lang w:val="en-GB"/>
              </w:rPr>
              <w:t>Resources</w:t>
            </w:r>
            <w:r>
              <w:rPr>
                <w:noProof/>
                <w:webHidden/>
              </w:rPr>
              <w:tab/>
            </w:r>
            <w:r>
              <w:rPr>
                <w:noProof/>
                <w:webHidden/>
              </w:rPr>
              <w:fldChar w:fldCharType="begin"/>
            </w:r>
            <w:r>
              <w:rPr>
                <w:noProof/>
                <w:webHidden/>
              </w:rPr>
              <w:instrText xml:space="preserve"> PAGEREF _Toc51149100 \h </w:instrText>
            </w:r>
            <w:r>
              <w:rPr>
                <w:noProof/>
                <w:webHidden/>
              </w:rPr>
            </w:r>
            <w:r>
              <w:rPr>
                <w:noProof/>
                <w:webHidden/>
              </w:rPr>
              <w:fldChar w:fldCharType="separate"/>
            </w:r>
            <w:r>
              <w:rPr>
                <w:noProof/>
                <w:webHidden/>
              </w:rPr>
              <w:t>21</w:t>
            </w:r>
            <w:r>
              <w:rPr>
                <w:noProof/>
                <w:webHidden/>
              </w:rPr>
              <w:fldChar w:fldCharType="end"/>
            </w:r>
          </w:hyperlink>
        </w:p>
        <w:p w:rsidR="00D11B50" w:rsidRDefault="00D11B50">
          <w:pPr>
            <w:pStyle w:val="TOC3"/>
            <w:tabs>
              <w:tab w:val="right" w:pos="8630"/>
            </w:tabs>
            <w:rPr>
              <w:rFonts w:asciiTheme="minorHAnsi" w:eastAsiaTheme="minorEastAsia" w:hAnsiTheme="minorHAnsi" w:cstheme="minorBidi"/>
              <w:noProof/>
              <w:szCs w:val="22"/>
              <w:lang w:val="en-GB" w:eastAsia="en-GB"/>
            </w:rPr>
          </w:pPr>
          <w:hyperlink w:anchor="_Toc51149101" w:history="1">
            <w:r w:rsidRPr="0068425A">
              <w:rPr>
                <w:rStyle w:val="Hyperlink"/>
                <w:noProof/>
                <w:lang w:val="en-GB"/>
              </w:rPr>
              <w:t>Websites</w:t>
            </w:r>
            <w:r>
              <w:rPr>
                <w:noProof/>
                <w:webHidden/>
              </w:rPr>
              <w:tab/>
            </w:r>
            <w:r>
              <w:rPr>
                <w:noProof/>
                <w:webHidden/>
              </w:rPr>
              <w:fldChar w:fldCharType="begin"/>
            </w:r>
            <w:r>
              <w:rPr>
                <w:noProof/>
                <w:webHidden/>
              </w:rPr>
              <w:instrText xml:space="preserve"> PAGEREF _Toc51149101 \h </w:instrText>
            </w:r>
            <w:r>
              <w:rPr>
                <w:noProof/>
                <w:webHidden/>
              </w:rPr>
            </w:r>
            <w:r>
              <w:rPr>
                <w:noProof/>
                <w:webHidden/>
              </w:rPr>
              <w:fldChar w:fldCharType="separate"/>
            </w:r>
            <w:r>
              <w:rPr>
                <w:noProof/>
                <w:webHidden/>
              </w:rPr>
              <w:t>21</w:t>
            </w:r>
            <w:r>
              <w:rPr>
                <w:noProof/>
                <w:webHidden/>
              </w:rPr>
              <w:fldChar w:fldCharType="end"/>
            </w:r>
          </w:hyperlink>
        </w:p>
        <w:p w:rsidR="00035CCE" w:rsidRDefault="00035CCE">
          <w:r>
            <w:rPr>
              <w:b/>
              <w:bCs/>
              <w:noProof/>
            </w:rPr>
            <w:fldChar w:fldCharType="end"/>
          </w:r>
        </w:p>
      </w:sdtContent>
    </w:sdt>
    <w:p w:rsidR="00280608" w:rsidRDefault="00280608">
      <w:pPr>
        <w:tabs>
          <w:tab w:val="clear" w:pos="851"/>
        </w:tabs>
        <w:spacing w:before="0" w:beforeAutospacing="0" w:after="0" w:afterAutospacing="0"/>
        <w:rPr>
          <w:lang w:val="en-GB"/>
        </w:rPr>
      </w:pPr>
      <w:r>
        <w:rPr>
          <w:lang w:val="en-GB"/>
        </w:rPr>
        <w:br w:type="page"/>
      </w:r>
    </w:p>
    <w:p w:rsidR="00A91E10" w:rsidRPr="00280608" w:rsidRDefault="00FB5A48" w:rsidP="00280608">
      <w:pPr>
        <w:pStyle w:val="Heading2"/>
        <w:numPr>
          <w:ilvl w:val="0"/>
          <w:numId w:val="5"/>
        </w:numPr>
        <w:rPr>
          <w:lang w:val="en-GB"/>
        </w:rPr>
      </w:pPr>
      <w:bookmarkStart w:id="2" w:name="_Toc51149063"/>
      <w:r w:rsidRPr="00280608">
        <w:rPr>
          <w:lang w:val="en-GB"/>
        </w:rPr>
        <w:lastRenderedPageBreak/>
        <w:t>Promoting good practice with children and young people</w:t>
      </w:r>
      <w:bookmarkEnd w:id="2"/>
    </w:p>
    <w:p w:rsidR="00A91E10" w:rsidRPr="00A91E10" w:rsidRDefault="00A91E10" w:rsidP="00A91E10">
      <w:pPr>
        <w:rPr>
          <w:lang w:val="en-GB"/>
        </w:rPr>
      </w:pPr>
      <w:r w:rsidRPr="00A91E10">
        <w:rPr>
          <w:lang w:val="en-GB"/>
        </w:rPr>
        <w:t>You will be better placed to avoid any misinterpretation of your actions and ensure the welfare of children in your care if you always engage in the following good practice. Failure to adhere to these could be perceived as poor practice and become a disciplinary issue.</w:t>
      </w:r>
      <w:r w:rsidR="00280608">
        <w:rPr>
          <w:lang w:val="en-GB"/>
        </w:rPr>
        <w:t xml:space="preserve"> </w:t>
      </w:r>
      <w:r w:rsidRPr="00A91E10">
        <w:rPr>
          <w:lang w:val="en-GB"/>
        </w:rPr>
        <w:t>There seems a lot to remember but do not worry you will probably find that you already do the majority of these things naturally.</w:t>
      </w:r>
    </w:p>
    <w:p w:rsidR="00A91E10" w:rsidRPr="00280608" w:rsidRDefault="00A91E10" w:rsidP="00280608">
      <w:pPr>
        <w:pStyle w:val="ListParagraph"/>
        <w:numPr>
          <w:ilvl w:val="0"/>
          <w:numId w:val="6"/>
        </w:numPr>
        <w:rPr>
          <w:lang w:val="en-GB"/>
        </w:rPr>
      </w:pPr>
      <w:r w:rsidRPr="00280608">
        <w:rPr>
          <w:lang w:val="en-GB"/>
        </w:rPr>
        <w:t>Always put the welfare of the children before any other agenda, e.g. winning, finishing a project</w:t>
      </w:r>
    </w:p>
    <w:p w:rsidR="00A91E10" w:rsidRPr="00280608" w:rsidRDefault="00A91E10" w:rsidP="00280608">
      <w:pPr>
        <w:pStyle w:val="ListParagraph"/>
        <w:numPr>
          <w:ilvl w:val="0"/>
          <w:numId w:val="6"/>
        </w:numPr>
        <w:rPr>
          <w:lang w:val="en-GB"/>
        </w:rPr>
      </w:pPr>
      <w:r w:rsidRPr="00280608">
        <w:rPr>
          <w:lang w:val="en-GB"/>
        </w:rPr>
        <w:t>Provide a good role model of behaviour</w:t>
      </w:r>
    </w:p>
    <w:p w:rsidR="00A91E10" w:rsidRPr="00280608" w:rsidRDefault="00280608" w:rsidP="00280608">
      <w:pPr>
        <w:pStyle w:val="ListParagraph"/>
        <w:numPr>
          <w:ilvl w:val="0"/>
          <w:numId w:val="6"/>
        </w:numPr>
        <w:rPr>
          <w:lang w:val="en-GB"/>
        </w:rPr>
      </w:pPr>
      <w:r w:rsidRPr="00280608">
        <w:rPr>
          <w:lang w:val="en-GB"/>
        </w:rPr>
        <w:t>Tr</w:t>
      </w:r>
      <w:r w:rsidR="00A91E10" w:rsidRPr="00280608">
        <w:rPr>
          <w:lang w:val="en-GB"/>
        </w:rPr>
        <w:t>eat all children equally with respect and dignity using positive constructive encouragement.</w:t>
      </w:r>
    </w:p>
    <w:p w:rsidR="00A91E10" w:rsidRPr="00280608" w:rsidRDefault="00280608" w:rsidP="00280608">
      <w:pPr>
        <w:pStyle w:val="ListParagraph"/>
        <w:numPr>
          <w:ilvl w:val="0"/>
          <w:numId w:val="6"/>
        </w:numPr>
        <w:rPr>
          <w:lang w:val="en-GB"/>
        </w:rPr>
      </w:pPr>
      <w:r w:rsidRPr="00280608">
        <w:rPr>
          <w:lang w:val="en-GB"/>
        </w:rPr>
        <w:t>S</w:t>
      </w:r>
      <w:r w:rsidR="00A91E10" w:rsidRPr="00280608">
        <w:rPr>
          <w:lang w:val="en-GB"/>
        </w:rPr>
        <w:t>tay</w:t>
      </w:r>
      <w:r>
        <w:rPr>
          <w:lang w:val="en-GB"/>
        </w:rPr>
        <w:t xml:space="preserve"> </w:t>
      </w:r>
      <w:r w:rsidR="00A91E10" w:rsidRPr="00280608">
        <w:rPr>
          <w:lang w:val="en-GB"/>
        </w:rPr>
        <w:t>vigilant</w:t>
      </w:r>
      <w:r>
        <w:rPr>
          <w:lang w:val="en-GB"/>
        </w:rPr>
        <w:t xml:space="preserve"> </w:t>
      </w:r>
      <w:r w:rsidR="00A91E10" w:rsidRPr="00280608">
        <w:rPr>
          <w:lang w:val="en-GB"/>
        </w:rPr>
        <w:t>for</w:t>
      </w:r>
      <w:r>
        <w:rPr>
          <w:lang w:val="en-GB"/>
        </w:rPr>
        <w:t xml:space="preserve"> </w:t>
      </w:r>
      <w:r w:rsidR="00A91E10" w:rsidRPr="00280608">
        <w:rPr>
          <w:lang w:val="en-GB"/>
        </w:rPr>
        <w:t>the</w:t>
      </w:r>
      <w:r>
        <w:rPr>
          <w:lang w:val="en-GB"/>
        </w:rPr>
        <w:t xml:space="preserve"> </w:t>
      </w:r>
      <w:r w:rsidR="00A91E10" w:rsidRPr="00280608">
        <w:rPr>
          <w:lang w:val="en-GB"/>
        </w:rPr>
        <w:t>safety</w:t>
      </w:r>
      <w:r>
        <w:rPr>
          <w:lang w:val="en-GB"/>
        </w:rPr>
        <w:t xml:space="preserve"> </w:t>
      </w:r>
      <w:r w:rsidR="00A91E10" w:rsidRPr="00280608">
        <w:rPr>
          <w:lang w:val="en-GB"/>
        </w:rPr>
        <w:t>of</w:t>
      </w:r>
      <w:r>
        <w:rPr>
          <w:lang w:val="en-GB"/>
        </w:rPr>
        <w:t xml:space="preserve"> </w:t>
      </w:r>
      <w:r w:rsidR="00A91E10" w:rsidRPr="00280608">
        <w:rPr>
          <w:lang w:val="en-GB"/>
        </w:rPr>
        <w:t>all</w:t>
      </w:r>
      <w:r>
        <w:rPr>
          <w:lang w:val="en-GB"/>
        </w:rPr>
        <w:t xml:space="preserve"> </w:t>
      </w:r>
      <w:r w:rsidR="00A91E10" w:rsidRPr="00280608">
        <w:rPr>
          <w:lang w:val="en-GB"/>
        </w:rPr>
        <w:t>children</w:t>
      </w:r>
      <w:r>
        <w:rPr>
          <w:lang w:val="en-GB"/>
        </w:rPr>
        <w:t xml:space="preserve"> </w:t>
      </w:r>
      <w:r w:rsidR="00A91E10" w:rsidRPr="00280608">
        <w:rPr>
          <w:lang w:val="en-GB"/>
        </w:rPr>
        <w:t>around</w:t>
      </w:r>
      <w:r>
        <w:rPr>
          <w:lang w:val="en-GB"/>
        </w:rPr>
        <w:t xml:space="preserve"> </w:t>
      </w:r>
      <w:r w:rsidR="00A91E10" w:rsidRPr="00280608">
        <w:rPr>
          <w:lang w:val="en-GB"/>
        </w:rPr>
        <w:t>you,</w:t>
      </w:r>
      <w:r>
        <w:rPr>
          <w:lang w:val="en-GB"/>
        </w:rPr>
        <w:t xml:space="preserve"> </w:t>
      </w:r>
      <w:r w:rsidR="00A91E10" w:rsidRPr="00280608">
        <w:rPr>
          <w:lang w:val="en-GB"/>
        </w:rPr>
        <w:t>not</w:t>
      </w:r>
      <w:r>
        <w:rPr>
          <w:lang w:val="en-GB"/>
        </w:rPr>
        <w:t xml:space="preserve"> </w:t>
      </w:r>
      <w:r w:rsidR="00A91E10" w:rsidRPr="00280608">
        <w:rPr>
          <w:lang w:val="en-GB"/>
        </w:rPr>
        <w:t>just</w:t>
      </w:r>
      <w:r>
        <w:rPr>
          <w:lang w:val="en-GB"/>
        </w:rPr>
        <w:t xml:space="preserve"> </w:t>
      </w:r>
      <w:r w:rsidR="00A91E10" w:rsidRPr="00280608">
        <w:rPr>
          <w:lang w:val="en-GB"/>
        </w:rPr>
        <w:t>the</w:t>
      </w:r>
      <w:r>
        <w:rPr>
          <w:lang w:val="en-GB"/>
        </w:rPr>
        <w:t xml:space="preserve"> </w:t>
      </w:r>
      <w:r w:rsidR="00A91E10" w:rsidRPr="00280608">
        <w:rPr>
          <w:lang w:val="en-GB"/>
        </w:rPr>
        <w:t>ones immediately in your care</w:t>
      </w:r>
    </w:p>
    <w:p w:rsidR="00280608" w:rsidRDefault="00A91E10" w:rsidP="00A91E10">
      <w:pPr>
        <w:pStyle w:val="ListParagraph"/>
        <w:numPr>
          <w:ilvl w:val="0"/>
          <w:numId w:val="6"/>
        </w:numPr>
        <w:rPr>
          <w:lang w:val="en-GB"/>
        </w:rPr>
      </w:pPr>
      <w:r w:rsidRPr="00280608">
        <w:rPr>
          <w:lang w:val="en-GB"/>
        </w:rPr>
        <w:t>Maintain correct statutory staff to child and young person ratios</w:t>
      </w:r>
    </w:p>
    <w:p w:rsidR="00A91E10" w:rsidRPr="00280608" w:rsidRDefault="00A91E10" w:rsidP="00A91E10">
      <w:pPr>
        <w:pStyle w:val="ListParagraph"/>
        <w:numPr>
          <w:ilvl w:val="0"/>
          <w:numId w:val="6"/>
        </w:numPr>
        <w:rPr>
          <w:lang w:val="en-GB"/>
        </w:rPr>
      </w:pPr>
      <w:r w:rsidRPr="00280608">
        <w:rPr>
          <w:lang w:val="en-GB"/>
        </w:rPr>
        <w:t>Although we encourage parents/carers to accompany children to activities, we do not</w:t>
      </w:r>
      <w:r w:rsidR="00280608">
        <w:rPr>
          <w:lang w:val="en-GB"/>
        </w:rPr>
        <w:t xml:space="preserve"> </w:t>
      </w:r>
      <w:r w:rsidRPr="00280608">
        <w:rPr>
          <w:lang w:val="en-GB"/>
        </w:rPr>
        <w:t>recommend</w:t>
      </w:r>
      <w:r w:rsidR="00280608" w:rsidRPr="00280608">
        <w:rPr>
          <w:lang w:val="en-GB"/>
        </w:rPr>
        <w:t xml:space="preserve"> </w:t>
      </w:r>
      <w:r w:rsidRPr="00280608">
        <w:rPr>
          <w:lang w:val="en-GB"/>
        </w:rPr>
        <w:t>those planning</w:t>
      </w:r>
      <w:r w:rsidR="00280608" w:rsidRPr="00280608">
        <w:rPr>
          <w:lang w:val="en-GB"/>
        </w:rPr>
        <w:t xml:space="preserve"> </w:t>
      </w:r>
      <w:r w:rsidRPr="00280608">
        <w:rPr>
          <w:lang w:val="en-GB"/>
        </w:rPr>
        <w:t>or</w:t>
      </w:r>
      <w:r w:rsidR="00280608">
        <w:rPr>
          <w:lang w:val="en-GB"/>
        </w:rPr>
        <w:t xml:space="preserve"> </w:t>
      </w:r>
      <w:r w:rsidRPr="00280608">
        <w:rPr>
          <w:lang w:val="en-GB"/>
        </w:rPr>
        <w:t>providing</w:t>
      </w:r>
      <w:r w:rsidR="00280608" w:rsidRPr="00280608">
        <w:rPr>
          <w:lang w:val="en-GB"/>
        </w:rPr>
        <w:t xml:space="preserve"> </w:t>
      </w:r>
      <w:r w:rsidRPr="00280608">
        <w:rPr>
          <w:lang w:val="en-GB"/>
        </w:rPr>
        <w:t>activities</w:t>
      </w:r>
      <w:r w:rsidR="00280608" w:rsidRPr="00280608">
        <w:rPr>
          <w:lang w:val="en-GB"/>
        </w:rPr>
        <w:t xml:space="preserve"> </w:t>
      </w:r>
      <w:r w:rsidRPr="00280608">
        <w:rPr>
          <w:lang w:val="en-GB"/>
        </w:rPr>
        <w:t>include</w:t>
      </w:r>
      <w:r w:rsidR="00280608" w:rsidRPr="00280608">
        <w:rPr>
          <w:lang w:val="en-GB"/>
        </w:rPr>
        <w:t xml:space="preserve"> </w:t>
      </w:r>
      <w:r w:rsidRPr="00280608">
        <w:rPr>
          <w:lang w:val="en-GB"/>
        </w:rPr>
        <w:t>carers</w:t>
      </w:r>
      <w:r w:rsidR="00280608" w:rsidRPr="00280608">
        <w:rPr>
          <w:lang w:val="en-GB"/>
        </w:rPr>
        <w:t xml:space="preserve"> </w:t>
      </w:r>
      <w:r w:rsidRPr="00280608">
        <w:rPr>
          <w:lang w:val="en-GB"/>
        </w:rPr>
        <w:t>in</w:t>
      </w:r>
      <w:r w:rsidR="00280608" w:rsidRPr="00280608">
        <w:rPr>
          <w:lang w:val="en-GB"/>
        </w:rPr>
        <w:t xml:space="preserve"> </w:t>
      </w:r>
      <w:r w:rsidRPr="00280608">
        <w:rPr>
          <w:lang w:val="en-GB"/>
        </w:rPr>
        <w:t>supervision calculations, unless the carers/parents are acting in a formal volunteering or other capacity during the activity. In these circumstances, this should mean that those parents/carers meet all appropriate requirements in terms of:</w:t>
      </w:r>
    </w:p>
    <w:p w:rsidR="00A91E10" w:rsidRPr="00280608" w:rsidRDefault="00A91E10" w:rsidP="00280608">
      <w:pPr>
        <w:pStyle w:val="ListParagraph"/>
        <w:numPr>
          <w:ilvl w:val="0"/>
          <w:numId w:val="7"/>
        </w:numPr>
        <w:rPr>
          <w:lang w:val="en-GB"/>
        </w:rPr>
      </w:pPr>
      <w:r w:rsidRPr="00280608">
        <w:rPr>
          <w:lang w:val="en-GB"/>
        </w:rPr>
        <w:t>appropriate checks,</w:t>
      </w:r>
    </w:p>
    <w:p w:rsidR="00A91E10" w:rsidRPr="00280608" w:rsidRDefault="00A91E10" w:rsidP="00280608">
      <w:pPr>
        <w:pStyle w:val="ListParagraph"/>
        <w:numPr>
          <w:ilvl w:val="0"/>
          <w:numId w:val="7"/>
        </w:numPr>
        <w:rPr>
          <w:lang w:val="en-GB"/>
        </w:rPr>
      </w:pPr>
      <w:r w:rsidRPr="00280608">
        <w:rPr>
          <w:lang w:val="en-GB"/>
        </w:rPr>
        <w:t>clarity about their role</w:t>
      </w:r>
    </w:p>
    <w:p w:rsidR="00280608" w:rsidRDefault="00A91E10" w:rsidP="00280608">
      <w:pPr>
        <w:pStyle w:val="ListParagraph"/>
        <w:numPr>
          <w:ilvl w:val="0"/>
          <w:numId w:val="7"/>
        </w:numPr>
        <w:rPr>
          <w:lang w:val="en-GB"/>
        </w:rPr>
      </w:pPr>
      <w:r w:rsidRPr="00280608">
        <w:rPr>
          <w:lang w:val="en-GB"/>
        </w:rPr>
        <w:t>who has overa</w:t>
      </w:r>
      <w:r w:rsidR="00280608">
        <w:rPr>
          <w:lang w:val="en-GB"/>
        </w:rPr>
        <w:t>ll responsibility for the group</w:t>
      </w:r>
    </w:p>
    <w:p w:rsidR="00A91E10" w:rsidRPr="00280608" w:rsidRDefault="00A91E10" w:rsidP="00280608">
      <w:pPr>
        <w:pStyle w:val="ListParagraph"/>
        <w:numPr>
          <w:ilvl w:val="0"/>
          <w:numId w:val="7"/>
        </w:numPr>
        <w:rPr>
          <w:lang w:val="en-GB"/>
        </w:rPr>
      </w:pPr>
      <w:r w:rsidRPr="00280608">
        <w:rPr>
          <w:lang w:val="en-GB"/>
        </w:rPr>
        <w:t>what is acceptable practice</w:t>
      </w:r>
    </w:p>
    <w:p w:rsidR="00A91E10" w:rsidRPr="00280608" w:rsidRDefault="00A91E10" w:rsidP="00280608">
      <w:pPr>
        <w:pStyle w:val="ListParagraph"/>
        <w:numPr>
          <w:ilvl w:val="0"/>
          <w:numId w:val="8"/>
        </w:numPr>
        <w:rPr>
          <w:lang w:val="en-GB"/>
        </w:rPr>
      </w:pPr>
      <w:r w:rsidRPr="00280608">
        <w:rPr>
          <w:lang w:val="en-GB"/>
        </w:rPr>
        <w:t>Always have a register of children in your charge and make sure they are signed out when collected.</w:t>
      </w:r>
      <w:r w:rsidR="00280608" w:rsidRPr="00280608">
        <w:rPr>
          <w:lang w:val="en-GB"/>
        </w:rPr>
        <w:t xml:space="preserve"> </w:t>
      </w:r>
      <w:r w:rsidRPr="00280608">
        <w:rPr>
          <w:lang w:val="en-GB"/>
        </w:rPr>
        <w:t>Be aware of who is and is not authorised to collect the child and do not them leave with anyone else without checking with a parent</w:t>
      </w:r>
      <w:r w:rsidR="006B23FB">
        <w:rPr>
          <w:lang w:val="en-GB"/>
        </w:rPr>
        <w:t>/carer</w:t>
      </w:r>
      <w:r w:rsidRPr="00280608">
        <w:rPr>
          <w:lang w:val="en-GB"/>
        </w:rPr>
        <w:t xml:space="preserve"> first</w:t>
      </w:r>
    </w:p>
    <w:p w:rsidR="00A91E10" w:rsidRPr="00280608" w:rsidRDefault="00A91E10" w:rsidP="00280608">
      <w:pPr>
        <w:pStyle w:val="ListParagraph"/>
        <w:numPr>
          <w:ilvl w:val="0"/>
          <w:numId w:val="8"/>
        </w:numPr>
        <w:rPr>
          <w:lang w:val="en-GB"/>
        </w:rPr>
      </w:pPr>
      <w:r w:rsidRPr="00280608">
        <w:rPr>
          <w:lang w:val="en-GB"/>
        </w:rPr>
        <w:t>Ensure a code of behaviour is established at the start of each session so that everyone knows what is expected of them and what is acceptable.</w:t>
      </w:r>
      <w:r w:rsidR="00280608" w:rsidRPr="00280608">
        <w:rPr>
          <w:lang w:val="en-GB"/>
        </w:rPr>
        <w:t xml:space="preserve"> </w:t>
      </w:r>
      <w:r w:rsidRPr="00280608">
        <w:rPr>
          <w:lang w:val="en-GB"/>
        </w:rPr>
        <w:t>As an operator of a facility/building or an event co-ordinator you must always ensure that a policy is in place that covers and identifies the facility or building</w:t>
      </w:r>
      <w:r w:rsidR="00280608" w:rsidRPr="00280608">
        <w:rPr>
          <w:lang w:val="en-GB"/>
        </w:rPr>
        <w:t xml:space="preserve"> </w:t>
      </w:r>
      <w:r w:rsidRPr="00280608">
        <w:rPr>
          <w:lang w:val="en-GB"/>
        </w:rPr>
        <w:t>that replicates the requirements within this policy.</w:t>
      </w:r>
    </w:p>
    <w:p w:rsidR="00A91E10" w:rsidRPr="00280608" w:rsidRDefault="00A91E10" w:rsidP="00280608">
      <w:pPr>
        <w:pStyle w:val="ListParagraph"/>
        <w:numPr>
          <w:ilvl w:val="0"/>
          <w:numId w:val="8"/>
        </w:numPr>
        <w:rPr>
          <w:lang w:val="en-GB"/>
        </w:rPr>
      </w:pPr>
      <w:r w:rsidRPr="00280608">
        <w:rPr>
          <w:lang w:val="en-GB"/>
        </w:rPr>
        <w:t>The Council and its staff, elected members and volunteers should undertake reasonable care that any contractors doing work on behalf of the Council are monitored appropriately. Any contractor or sub-contractor engaged by the Council in areas where workers are likely to come into contact with children or young people should have their own equivalent Child Safeguarding Policy, or failing this, comply with the terms of this policy.</w:t>
      </w:r>
    </w:p>
    <w:p w:rsidR="00280608" w:rsidRDefault="00A91E10" w:rsidP="00A91E10">
      <w:pPr>
        <w:rPr>
          <w:lang w:val="en-GB"/>
        </w:rPr>
      </w:pPr>
      <w:r w:rsidRPr="00A91E10">
        <w:rPr>
          <w:lang w:val="en-GB"/>
        </w:rPr>
        <w:t xml:space="preserve"> </w:t>
      </w:r>
    </w:p>
    <w:p w:rsidR="00280608" w:rsidRDefault="00280608" w:rsidP="00280608">
      <w:pPr>
        <w:rPr>
          <w:lang w:val="en-GB"/>
        </w:rPr>
      </w:pPr>
      <w:r>
        <w:rPr>
          <w:lang w:val="en-GB"/>
        </w:rPr>
        <w:br w:type="page"/>
      </w:r>
    </w:p>
    <w:p w:rsidR="00A91E10" w:rsidRPr="00A91E10" w:rsidRDefault="00A91E10" w:rsidP="00280608">
      <w:pPr>
        <w:pStyle w:val="Heading2"/>
        <w:rPr>
          <w:lang w:val="en-GB"/>
        </w:rPr>
      </w:pPr>
      <w:bookmarkStart w:id="3" w:name="_Toc51149064"/>
      <w:r w:rsidRPr="00A91E10">
        <w:rPr>
          <w:lang w:val="en-GB"/>
        </w:rPr>
        <w:lastRenderedPageBreak/>
        <w:t>2.</w:t>
      </w:r>
      <w:r w:rsidRPr="00A91E10">
        <w:rPr>
          <w:lang w:val="en-GB"/>
        </w:rPr>
        <w:tab/>
        <w:t xml:space="preserve">Guidance for </w:t>
      </w:r>
      <w:r w:rsidR="00FB5A48" w:rsidRPr="00A91E10">
        <w:rPr>
          <w:lang w:val="en-GB"/>
        </w:rPr>
        <w:t>safe working practice</w:t>
      </w:r>
      <w:bookmarkEnd w:id="3"/>
    </w:p>
    <w:p w:rsidR="00A91E10" w:rsidRPr="00A91E10" w:rsidRDefault="00A91E10" w:rsidP="007E35AD">
      <w:pPr>
        <w:pStyle w:val="Heading3"/>
        <w:numPr>
          <w:ilvl w:val="1"/>
          <w:numId w:val="7"/>
        </w:numPr>
        <w:tabs>
          <w:tab w:val="clear" w:pos="851"/>
          <w:tab w:val="left" w:pos="426"/>
        </w:tabs>
        <w:ind w:hanging="2295"/>
        <w:rPr>
          <w:lang w:val="en-GB"/>
        </w:rPr>
      </w:pPr>
      <w:bookmarkStart w:id="4" w:name="_Toc51149065"/>
      <w:r w:rsidRPr="00A91E10">
        <w:rPr>
          <w:lang w:val="en-GB"/>
        </w:rPr>
        <w:t>Context</w:t>
      </w:r>
      <w:bookmarkEnd w:id="4"/>
    </w:p>
    <w:p w:rsidR="00A91E10" w:rsidRPr="00A91E10" w:rsidRDefault="00A91E10" w:rsidP="00A91E10">
      <w:pPr>
        <w:rPr>
          <w:lang w:val="en-GB"/>
        </w:rPr>
      </w:pPr>
      <w:r w:rsidRPr="00A91E10">
        <w:rPr>
          <w:lang w:val="en-GB"/>
        </w:rPr>
        <w:t>All adults who work with children and young people have a crucial role to play in shaping their lives.</w:t>
      </w:r>
      <w:r w:rsidR="00280608">
        <w:rPr>
          <w:lang w:val="en-GB"/>
        </w:rPr>
        <w:t xml:space="preserve"> </w:t>
      </w:r>
      <w:r w:rsidRPr="00A91E10">
        <w:rPr>
          <w:lang w:val="en-GB"/>
        </w:rPr>
        <w:t>They have a unique opportunity to interact with children and young people in ways that are both affirming and inspiring.</w:t>
      </w:r>
    </w:p>
    <w:p w:rsidR="00A91E10" w:rsidRPr="00A91E10" w:rsidRDefault="00A91E10" w:rsidP="00A91E10">
      <w:pPr>
        <w:rPr>
          <w:lang w:val="en-GB"/>
        </w:rPr>
      </w:pPr>
      <w:r w:rsidRPr="00A91E10">
        <w:rPr>
          <w:lang w:val="en-GB"/>
        </w:rPr>
        <w:t>This means that these guidelines</w:t>
      </w:r>
      <w:r w:rsidR="00280608">
        <w:rPr>
          <w:lang w:val="en-GB"/>
        </w:rPr>
        <w:t xml:space="preserve"> </w:t>
      </w:r>
      <w:r w:rsidRPr="00A91E10">
        <w:rPr>
          <w:lang w:val="en-GB"/>
        </w:rPr>
        <w:t>apply</w:t>
      </w:r>
      <w:r w:rsidR="00280608">
        <w:rPr>
          <w:lang w:val="en-GB"/>
        </w:rPr>
        <w:t xml:space="preserve"> </w:t>
      </w:r>
      <w:r w:rsidRPr="00A91E10">
        <w:rPr>
          <w:lang w:val="en-GB"/>
        </w:rPr>
        <w:t>to</w:t>
      </w:r>
      <w:r w:rsidR="00280608">
        <w:rPr>
          <w:lang w:val="en-GB"/>
        </w:rPr>
        <w:t xml:space="preserve"> </w:t>
      </w:r>
      <w:r w:rsidRPr="00A91E10">
        <w:rPr>
          <w:lang w:val="en-GB"/>
        </w:rPr>
        <w:t>all</w:t>
      </w:r>
      <w:r w:rsidR="00280608">
        <w:rPr>
          <w:lang w:val="en-GB"/>
        </w:rPr>
        <w:t xml:space="preserve"> </w:t>
      </w:r>
      <w:r w:rsidRPr="00A91E10">
        <w:rPr>
          <w:lang w:val="en-GB"/>
        </w:rPr>
        <w:t>adults</w:t>
      </w:r>
      <w:r w:rsidR="00280608">
        <w:rPr>
          <w:lang w:val="en-GB"/>
        </w:rPr>
        <w:t xml:space="preserve"> </w:t>
      </w:r>
      <w:r w:rsidRPr="00A91E10">
        <w:rPr>
          <w:lang w:val="en-GB"/>
        </w:rPr>
        <w:t>working</w:t>
      </w:r>
      <w:r w:rsidR="00280608">
        <w:rPr>
          <w:lang w:val="en-GB"/>
        </w:rPr>
        <w:t xml:space="preserve"> </w:t>
      </w:r>
      <w:r w:rsidRPr="00A91E10">
        <w:rPr>
          <w:lang w:val="en-GB"/>
        </w:rPr>
        <w:t>in</w:t>
      </w:r>
      <w:r w:rsidR="00280608">
        <w:rPr>
          <w:lang w:val="en-GB"/>
        </w:rPr>
        <w:t xml:space="preserve"> </w:t>
      </w:r>
      <w:r w:rsidRPr="00A91E10">
        <w:rPr>
          <w:lang w:val="en-GB"/>
        </w:rPr>
        <w:t>all</w:t>
      </w:r>
      <w:r w:rsidR="00280608">
        <w:rPr>
          <w:lang w:val="en-GB"/>
        </w:rPr>
        <w:t xml:space="preserve"> </w:t>
      </w:r>
      <w:r w:rsidRPr="00A91E10">
        <w:rPr>
          <w:lang w:val="en-GB"/>
        </w:rPr>
        <w:t>settings whatever their position, role, or responsibilities</w:t>
      </w:r>
    </w:p>
    <w:p w:rsidR="00A91E10" w:rsidRPr="00A91E10" w:rsidRDefault="00A91E10" w:rsidP="00150509">
      <w:pPr>
        <w:pStyle w:val="Heading3"/>
        <w:numPr>
          <w:ilvl w:val="0"/>
          <w:numId w:val="5"/>
        </w:numPr>
        <w:rPr>
          <w:lang w:val="en-GB"/>
        </w:rPr>
      </w:pPr>
      <w:bookmarkStart w:id="5" w:name="_Toc51149066"/>
      <w:r w:rsidRPr="00A91E10">
        <w:rPr>
          <w:lang w:val="en-GB"/>
        </w:rPr>
        <w:t xml:space="preserve">Making a </w:t>
      </w:r>
      <w:r w:rsidR="00FB5A48" w:rsidRPr="00A91E10">
        <w:rPr>
          <w:lang w:val="en-GB"/>
        </w:rPr>
        <w:t>professional judgement</w:t>
      </w:r>
      <w:bookmarkEnd w:id="5"/>
    </w:p>
    <w:p w:rsidR="00A91E10" w:rsidRPr="00A91E10" w:rsidRDefault="00A91E10" w:rsidP="00A91E10">
      <w:pPr>
        <w:rPr>
          <w:lang w:val="en-GB"/>
        </w:rPr>
      </w:pPr>
      <w:r w:rsidRPr="00A91E10">
        <w:rPr>
          <w:lang w:val="en-GB"/>
        </w:rPr>
        <w:t>This</w:t>
      </w:r>
      <w:r w:rsidR="00280608">
        <w:rPr>
          <w:lang w:val="en-GB"/>
        </w:rPr>
        <w:t xml:space="preserve"> </w:t>
      </w:r>
      <w:r w:rsidRPr="00A91E10">
        <w:rPr>
          <w:lang w:val="en-GB"/>
        </w:rPr>
        <w:t>guidance cannot</w:t>
      </w:r>
      <w:r w:rsidR="00280608">
        <w:rPr>
          <w:lang w:val="en-GB"/>
        </w:rPr>
        <w:t xml:space="preserve"> </w:t>
      </w:r>
      <w:r w:rsidRPr="00A91E10">
        <w:rPr>
          <w:lang w:val="en-GB"/>
        </w:rPr>
        <w:t>provide</w:t>
      </w:r>
      <w:r w:rsidR="00280608">
        <w:rPr>
          <w:lang w:val="en-GB"/>
        </w:rPr>
        <w:t xml:space="preserve"> </w:t>
      </w:r>
      <w:r w:rsidRPr="00A91E10">
        <w:rPr>
          <w:lang w:val="en-GB"/>
        </w:rPr>
        <w:t>a complete checklist of what is, or is not inappropriate behaviour for adults in all circumstances.</w:t>
      </w:r>
      <w:r w:rsidR="00280608">
        <w:rPr>
          <w:lang w:val="en-GB"/>
        </w:rPr>
        <w:t xml:space="preserve"> </w:t>
      </w:r>
      <w:r w:rsidRPr="00A91E10">
        <w:rPr>
          <w:lang w:val="en-GB"/>
        </w:rPr>
        <w:t>There may</w:t>
      </w:r>
      <w:r w:rsidR="00280608">
        <w:rPr>
          <w:lang w:val="en-GB"/>
        </w:rPr>
        <w:t xml:space="preserve"> </w:t>
      </w:r>
      <w:r w:rsidRPr="00A91E10">
        <w:rPr>
          <w:lang w:val="en-GB"/>
        </w:rPr>
        <w:t>be occasions and circumstances in which adults have to make decisions or take action in the best interests of the child or young person which could contravene this guidance or where no guidance exists.</w:t>
      </w:r>
      <w:r w:rsidR="00280608">
        <w:rPr>
          <w:lang w:val="en-GB"/>
        </w:rPr>
        <w:t xml:space="preserve"> </w:t>
      </w:r>
      <w:r w:rsidRPr="00A91E10">
        <w:rPr>
          <w:lang w:val="en-GB"/>
        </w:rPr>
        <w:t>Individuals are expected to make judgements</w:t>
      </w:r>
      <w:r w:rsidR="00280608">
        <w:rPr>
          <w:lang w:val="en-GB"/>
        </w:rPr>
        <w:t xml:space="preserve"> </w:t>
      </w:r>
      <w:r w:rsidRPr="00A91E10">
        <w:rPr>
          <w:lang w:val="en-GB"/>
        </w:rPr>
        <w:t>about</w:t>
      </w:r>
      <w:r w:rsidR="00280608">
        <w:rPr>
          <w:lang w:val="en-GB"/>
        </w:rPr>
        <w:t xml:space="preserve"> </w:t>
      </w:r>
      <w:r w:rsidRPr="00A91E10">
        <w:rPr>
          <w:lang w:val="en-GB"/>
        </w:rPr>
        <w:t>their</w:t>
      </w:r>
      <w:r w:rsidR="00280608">
        <w:rPr>
          <w:lang w:val="en-GB"/>
        </w:rPr>
        <w:t xml:space="preserve"> </w:t>
      </w:r>
      <w:r w:rsidRPr="00A91E10">
        <w:rPr>
          <w:lang w:val="en-GB"/>
        </w:rPr>
        <w:t>behaviour</w:t>
      </w:r>
      <w:r w:rsidR="00280608">
        <w:rPr>
          <w:lang w:val="en-GB"/>
        </w:rPr>
        <w:t xml:space="preserve"> </w:t>
      </w:r>
      <w:r w:rsidRPr="00A91E10">
        <w:rPr>
          <w:lang w:val="en-GB"/>
        </w:rPr>
        <w:t>in order to secure the best interests and welfare of the children in their charge. Such judgements, in these circumstances, should always be recorded and shared with a senior manager or if the adult does not work for an organisation, with the parent or carer. In undertaking these actions individuals will be seen to be acting reasonably.</w:t>
      </w:r>
    </w:p>
    <w:p w:rsidR="00A91E10" w:rsidRPr="00A91E10" w:rsidRDefault="00A91E10" w:rsidP="00A91E10">
      <w:pPr>
        <w:rPr>
          <w:lang w:val="en-GB"/>
        </w:rPr>
      </w:pPr>
      <w:r w:rsidRPr="00A91E10">
        <w:rPr>
          <w:lang w:val="en-GB"/>
        </w:rPr>
        <w:t>Adults should always consider whether their</w:t>
      </w:r>
      <w:r w:rsidR="00280608">
        <w:rPr>
          <w:lang w:val="en-GB"/>
        </w:rPr>
        <w:t xml:space="preserve"> </w:t>
      </w:r>
      <w:r w:rsidRPr="00A91E10">
        <w:rPr>
          <w:lang w:val="en-GB"/>
        </w:rPr>
        <w:t>actions are</w:t>
      </w:r>
      <w:r w:rsidR="00280608">
        <w:rPr>
          <w:lang w:val="en-GB"/>
        </w:rPr>
        <w:t xml:space="preserve"> </w:t>
      </w:r>
      <w:r w:rsidRPr="00A91E10">
        <w:rPr>
          <w:lang w:val="en-GB"/>
        </w:rPr>
        <w:t>warranted, proportionate and safe and applied equitably.</w:t>
      </w:r>
    </w:p>
    <w:p w:rsidR="00A91E10" w:rsidRPr="00A91E10" w:rsidRDefault="00A91E10" w:rsidP="00A91E10">
      <w:pPr>
        <w:rPr>
          <w:lang w:val="en-GB"/>
        </w:rPr>
      </w:pPr>
      <w:r w:rsidRPr="00A91E10">
        <w:rPr>
          <w:lang w:val="en-GB"/>
        </w:rPr>
        <w:t xml:space="preserve">This means that where no specific guidance exists adults </w:t>
      </w:r>
      <w:r w:rsidRPr="002B69C6">
        <w:rPr>
          <w:rStyle w:val="Strong"/>
        </w:rPr>
        <w:t>should:</w:t>
      </w:r>
    </w:p>
    <w:p w:rsidR="00A91E10" w:rsidRPr="00280608" w:rsidRDefault="00280608" w:rsidP="00280608">
      <w:pPr>
        <w:pStyle w:val="ListParagraph"/>
        <w:numPr>
          <w:ilvl w:val="0"/>
          <w:numId w:val="9"/>
        </w:numPr>
        <w:rPr>
          <w:lang w:val="en-GB"/>
        </w:rPr>
      </w:pPr>
      <w:r>
        <w:rPr>
          <w:lang w:val="en-GB"/>
        </w:rPr>
        <w:t>D</w:t>
      </w:r>
      <w:r w:rsidR="00A91E10" w:rsidRPr="00280608">
        <w:rPr>
          <w:lang w:val="en-GB"/>
        </w:rPr>
        <w:t>iscuss the circumstances that informed their action, or their proposed action, with a senior manager.</w:t>
      </w:r>
    </w:p>
    <w:p w:rsidR="00A91E10" w:rsidRPr="00280608" w:rsidRDefault="00280608" w:rsidP="00280608">
      <w:pPr>
        <w:pStyle w:val="ListParagraph"/>
        <w:numPr>
          <w:ilvl w:val="0"/>
          <w:numId w:val="9"/>
        </w:numPr>
        <w:rPr>
          <w:lang w:val="en-GB"/>
        </w:rPr>
      </w:pPr>
      <w:r>
        <w:rPr>
          <w:lang w:val="en-GB"/>
        </w:rPr>
        <w:t>R</w:t>
      </w:r>
      <w:r w:rsidR="00A91E10" w:rsidRPr="00280608">
        <w:rPr>
          <w:lang w:val="en-GB"/>
        </w:rPr>
        <w:t>eport</w:t>
      </w:r>
      <w:r>
        <w:rPr>
          <w:lang w:val="en-GB"/>
        </w:rPr>
        <w:t xml:space="preserve"> </w:t>
      </w:r>
      <w:r w:rsidR="00A91E10" w:rsidRPr="00280608">
        <w:rPr>
          <w:lang w:val="en-GB"/>
        </w:rPr>
        <w:t>any</w:t>
      </w:r>
      <w:r>
        <w:rPr>
          <w:lang w:val="en-GB"/>
        </w:rPr>
        <w:t xml:space="preserve"> </w:t>
      </w:r>
      <w:r w:rsidR="00A91E10" w:rsidRPr="00280608">
        <w:rPr>
          <w:lang w:val="en-GB"/>
        </w:rPr>
        <w:t>actions</w:t>
      </w:r>
      <w:r>
        <w:rPr>
          <w:lang w:val="en-GB"/>
        </w:rPr>
        <w:t xml:space="preserve"> </w:t>
      </w:r>
      <w:r w:rsidR="00A91E10" w:rsidRPr="00280608">
        <w:rPr>
          <w:lang w:val="en-GB"/>
        </w:rPr>
        <w:t>which</w:t>
      </w:r>
      <w:r>
        <w:rPr>
          <w:lang w:val="en-GB"/>
        </w:rPr>
        <w:t xml:space="preserve"> </w:t>
      </w:r>
      <w:r w:rsidR="00A91E10" w:rsidRPr="00280608">
        <w:rPr>
          <w:lang w:val="en-GB"/>
        </w:rPr>
        <w:t>could</w:t>
      </w:r>
      <w:r>
        <w:rPr>
          <w:lang w:val="en-GB"/>
        </w:rPr>
        <w:t xml:space="preserve"> </w:t>
      </w:r>
      <w:r w:rsidR="00A91E10" w:rsidRPr="00280608">
        <w:rPr>
          <w:lang w:val="en-GB"/>
        </w:rPr>
        <w:t>be misinterpreted to their senior manager.</w:t>
      </w:r>
    </w:p>
    <w:p w:rsidR="00A91E10" w:rsidRPr="00280608" w:rsidRDefault="00280608" w:rsidP="00280608">
      <w:pPr>
        <w:pStyle w:val="ListParagraph"/>
        <w:numPr>
          <w:ilvl w:val="0"/>
          <w:numId w:val="9"/>
        </w:numPr>
        <w:rPr>
          <w:lang w:val="en-GB"/>
        </w:rPr>
      </w:pPr>
      <w:r>
        <w:rPr>
          <w:lang w:val="en-GB"/>
        </w:rPr>
        <w:t>A</w:t>
      </w:r>
      <w:r w:rsidR="00A91E10" w:rsidRPr="00280608">
        <w:rPr>
          <w:lang w:val="en-GB"/>
        </w:rPr>
        <w:t>lways</w:t>
      </w:r>
      <w:r>
        <w:rPr>
          <w:lang w:val="en-GB"/>
        </w:rPr>
        <w:t xml:space="preserve"> </w:t>
      </w:r>
      <w:r w:rsidR="00A91E10" w:rsidRPr="00280608">
        <w:rPr>
          <w:lang w:val="en-GB"/>
        </w:rPr>
        <w:t>discuss</w:t>
      </w:r>
      <w:r>
        <w:rPr>
          <w:lang w:val="en-GB"/>
        </w:rPr>
        <w:t xml:space="preserve"> </w:t>
      </w:r>
      <w:r w:rsidR="00A91E10" w:rsidRPr="00280608">
        <w:rPr>
          <w:lang w:val="en-GB"/>
        </w:rPr>
        <w:t>any</w:t>
      </w:r>
      <w:r>
        <w:rPr>
          <w:lang w:val="en-GB"/>
        </w:rPr>
        <w:t xml:space="preserve"> </w:t>
      </w:r>
      <w:r w:rsidR="00A91E10" w:rsidRPr="00280608">
        <w:rPr>
          <w:lang w:val="en-GB"/>
        </w:rPr>
        <w:t>misunderstanding, accidents or threats with a senior manager</w:t>
      </w:r>
    </w:p>
    <w:p w:rsidR="00A91E10" w:rsidRPr="00280608" w:rsidRDefault="00280608" w:rsidP="00280608">
      <w:pPr>
        <w:pStyle w:val="ListParagraph"/>
        <w:numPr>
          <w:ilvl w:val="0"/>
          <w:numId w:val="9"/>
        </w:numPr>
        <w:rPr>
          <w:lang w:val="en-GB"/>
        </w:rPr>
      </w:pPr>
      <w:r w:rsidRPr="00280608">
        <w:rPr>
          <w:lang w:val="en-GB"/>
        </w:rPr>
        <w:t>A</w:t>
      </w:r>
      <w:r w:rsidR="00A91E10" w:rsidRPr="00280608">
        <w:rPr>
          <w:lang w:val="en-GB"/>
        </w:rPr>
        <w:t>lways record discussions and reasons why actions were taken.</w:t>
      </w:r>
    </w:p>
    <w:p w:rsidR="00A91E10" w:rsidRPr="00280608" w:rsidRDefault="00280608" w:rsidP="00280608">
      <w:pPr>
        <w:pStyle w:val="ListParagraph"/>
        <w:numPr>
          <w:ilvl w:val="0"/>
          <w:numId w:val="9"/>
        </w:numPr>
        <w:rPr>
          <w:lang w:val="en-GB"/>
        </w:rPr>
      </w:pPr>
      <w:r w:rsidRPr="00280608">
        <w:rPr>
          <w:lang w:val="en-GB"/>
        </w:rPr>
        <w:t>R</w:t>
      </w:r>
      <w:r w:rsidR="00A91E10" w:rsidRPr="00280608">
        <w:rPr>
          <w:lang w:val="en-GB"/>
        </w:rPr>
        <w:t>ecord any areas of disagreement about course of action taken and if</w:t>
      </w:r>
      <w:r>
        <w:rPr>
          <w:lang w:val="en-GB"/>
        </w:rPr>
        <w:t xml:space="preserve"> </w:t>
      </w:r>
      <w:r w:rsidR="00A91E10" w:rsidRPr="00280608">
        <w:rPr>
          <w:lang w:val="en-GB"/>
        </w:rPr>
        <w:t>necessary referred to a</w:t>
      </w:r>
      <w:r w:rsidRPr="00280608">
        <w:rPr>
          <w:lang w:val="en-GB"/>
        </w:rPr>
        <w:t xml:space="preserve"> </w:t>
      </w:r>
      <w:r w:rsidR="00A91E10" w:rsidRPr="00280608">
        <w:rPr>
          <w:lang w:val="en-GB"/>
        </w:rPr>
        <w:t>higher authority.</w:t>
      </w:r>
    </w:p>
    <w:p w:rsidR="00A91E10" w:rsidRPr="00A91E10" w:rsidRDefault="00A91E10" w:rsidP="00150509">
      <w:pPr>
        <w:pStyle w:val="Heading3"/>
        <w:numPr>
          <w:ilvl w:val="0"/>
          <w:numId w:val="5"/>
        </w:numPr>
        <w:rPr>
          <w:lang w:val="en-GB"/>
        </w:rPr>
      </w:pPr>
      <w:bookmarkStart w:id="6" w:name="_Toc51149067"/>
      <w:r w:rsidRPr="00A91E10">
        <w:rPr>
          <w:lang w:val="en-GB"/>
        </w:rPr>
        <w:t xml:space="preserve">Propriety and </w:t>
      </w:r>
      <w:r w:rsidR="00FB5A48" w:rsidRPr="00A91E10">
        <w:rPr>
          <w:lang w:val="en-GB"/>
        </w:rPr>
        <w:t>behaviour</w:t>
      </w:r>
      <w:bookmarkEnd w:id="6"/>
    </w:p>
    <w:p w:rsidR="00A91E10" w:rsidRPr="00A91E10" w:rsidRDefault="00A91E10" w:rsidP="00A91E10">
      <w:pPr>
        <w:rPr>
          <w:lang w:val="en-GB"/>
        </w:rPr>
      </w:pPr>
      <w:r w:rsidRPr="00A91E10">
        <w:rPr>
          <w:lang w:val="en-GB"/>
        </w:rPr>
        <w:t>All</w:t>
      </w:r>
      <w:r w:rsidR="00280608">
        <w:rPr>
          <w:lang w:val="en-GB"/>
        </w:rPr>
        <w:t xml:space="preserve"> </w:t>
      </w:r>
      <w:r w:rsidRPr="00A91E10">
        <w:rPr>
          <w:lang w:val="en-GB"/>
        </w:rPr>
        <w:t>adults</w:t>
      </w:r>
      <w:r w:rsidR="00280608">
        <w:rPr>
          <w:lang w:val="en-GB"/>
        </w:rPr>
        <w:t xml:space="preserve"> </w:t>
      </w:r>
      <w:r w:rsidRPr="00A91E10">
        <w:rPr>
          <w:lang w:val="en-GB"/>
        </w:rPr>
        <w:t>working</w:t>
      </w:r>
      <w:r w:rsidR="00280608">
        <w:rPr>
          <w:lang w:val="en-GB"/>
        </w:rPr>
        <w:t xml:space="preserve"> </w:t>
      </w:r>
      <w:r w:rsidRPr="00A91E10">
        <w:rPr>
          <w:lang w:val="en-GB"/>
        </w:rPr>
        <w:t>with</w:t>
      </w:r>
      <w:r w:rsidR="00280608">
        <w:rPr>
          <w:lang w:val="en-GB"/>
        </w:rPr>
        <w:t xml:space="preserve"> </w:t>
      </w:r>
      <w:r w:rsidRPr="00A91E10">
        <w:rPr>
          <w:lang w:val="en-GB"/>
        </w:rPr>
        <w:t>children</w:t>
      </w:r>
      <w:r w:rsidR="00280608">
        <w:rPr>
          <w:lang w:val="en-GB"/>
        </w:rPr>
        <w:t xml:space="preserve"> </w:t>
      </w:r>
      <w:r w:rsidRPr="00A91E10">
        <w:rPr>
          <w:lang w:val="en-GB"/>
        </w:rPr>
        <w:t>and young people have a responsibility to maintain public confidence in their ability to safeguard the welfare and best interests of children and young people. It is therefore expected that they will adopt high standards of personal conduct in order to maintain the confidence and respect of the public in general and all those with whom they work.</w:t>
      </w:r>
    </w:p>
    <w:p w:rsidR="00150509" w:rsidRDefault="00150509">
      <w:pPr>
        <w:tabs>
          <w:tab w:val="clear" w:pos="851"/>
        </w:tabs>
        <w:spacing w:before="0" w:beforeAutospacing="0" w:after="0" w:afterAutospacing="0"/>
        <w:rPr>
          <w:lang w:val="en-GB"/>
        </w:rPr>
      </w:pPr>
      <w:r>
        <w:rPr>
          <w:lang w:val="en-GB"/>
        </w:rPr>
        <w:br w:type="page"/>
      </w:r>
    </w:p>
    <w:p w:rsidR="00A91E10" w:rsidRPr="00A91E10" w:rsidRDefault="00A91E10" w:rsidP="00A91E10">
      <w:pPr>
        <w:rPr>
          <w:lang w:val="en-GB"/>
        </w:rPr>
      </w:pPr>
      <w:r w:rsidRPr="00A91E10">
        <w:rPr>
          <w:lang w:val="en-GB"/>
        </w:rPr>
        <w:lastRenderedPageBreak/>
        <w:t xml:space="preserve">This means that adults </w:t>
      </w:r>
      <w:r w:rsidRPr="00353522">
        <w:rPr>
          <w:rStyle w:val="Strong"/>
        </w:rPr>
        <w:t>should not:</w:t>
      </w:r>
    </w:p>
    <w:p w:rsidR="00A91E10" w:rsidRPr="00150509" w:rsidRDefault="00150509" w:rsidP="00150509">
      <w:pPr>
        <w:pStyle w:val="ListParagraph"/>
        <w:numPr>
          <w:ilvl w:val="0"/>
          <w:numId w:val="10"/>
        </w:numPr>
        <w:rPr>
          <w:lang w:val="en-GB"/>
        </w:rPr>
      </w:pPr>
      <w:r w:rsidRPr="00150509">
        <w:rPr>
          <w:lang w:val="en-GB"/>
        </w:rPr>
        <w:t>B</w:t>
      </w:r>
      <w:r w:rsidR="00A91E10" w:rsidRPr="00150509">
        <w:rPr>
          <w:lang w:val="en-GB"/>
        </w:rPr>
        <w:t>ehave</w:t>
      </w:r>
      <w:r w:rsidR="00280608" w:rsidRPr="00150509">
        <w:rPr>
          <w:lang w:val="en-GB"/>
        </w:rPr>
        <w:t xml:space="preserve"> </w:t>
      </w:r>
      <w:r w:rsidR="00A91E10" w:rsidRPr="00150509">
        <w:rPr>
          <w:lang w:val="en-GB"/>
        </w:rPr>
        <w:t>in</w:t>
      </w:r>
      <w:r w:rsidR="00280608" w:rsidRPr="00150509">
        <w:rPr>
          <w:lang w:val="en-GB"/>
        </w:rPr>
        <w:t xml:space="preserve"> </w:t>
      </w:r>
      <w:r w:rsidR="00A91E10" w:rsidRPr="00150509">
        <w:rPr>
          <w:lang w:val="en-GB"/>
        </w:rPr>
        <w:t>a</w:t>
      </w:r>
      <w:r w:rsidR="00280608" w:rsidRPr="00150509">
        <w:rPr>
          <w:lang w:val="en-GB"/>
        </w:rPr>
        <w:t xml:space="preserve"> </w:t>
      </w:r>
      <w:r w:rsidR="00A91E10" w:rsidRPr="00150509">
        <w:rPr>
          <w:lang w:val="en-GB"/>
        </w:rPr>
        <w:t>manner</w:t>
      </w:r>
      <w:r w:rsidR="00280608" w:rsidRPr="00150509">
        <w:rPr>
          <w:lang w:val="en-GB"/>
        </w:rPr>
        <w:t xml:space="preserve"> </w:t>
      </w:r>
      <w:r w:rsidR="00A91E10" w:rsidRPr="00150509">
        <w:rPr>
          <w:lang w:val="en-GB"/>
        </w:rPr>
        <w:t>which</w:t>
      </w:r>
      <w:r w:rsidR="00280608" w:rsidRPr="00150509">
        <w:rPr>
          <w:lang w:val="en-GB"/>
        </w:rPr>
        <w:t xml:space="preserve"> </w:t>
      </w:r>
      <w:r w:rsidR="00A91E10" w:rsidRPr="00150509">
        <w:rPr>
          <w:lang w:val="en-GB"/>
        </w:rPr>
        <w:t>would</w:t>
      </w:r>
      <w:r w:rsidR="00280608" w:rsidRPr="00150509">
        <w:rPr>
          <w:lang w:val="en-GB"/>
        </w:rPr>
        <w:t xml:space="preserve"> </w:t>
      </w:r>
      <w:r w:rsidR="00A91E10" w:rsidRPr="00150509">
        <w:rPr>
          <w:lang w:val="en-GB"/>
        </w:rPr>
        <w:t>lead</w:t>
      </w:r>
      <w:r w:rsidR="00280608" w:rsidRPr="00150509">
        <w:rPr>
          <w:lang w:val="en-GB"/>
        </w:rPr>
        <w:t xml:space="preserve"> </w:t>
      </w:r>
      <w:r w:rsidR="00A91E10" w:rsidRPr="00150509">
        <w:rPr>
          <w:lang w:val="en-GB"/>
        </w:rPr>
        <w:t xml:space="preserve">any reasonable person to question their suitability to work with </w:t>
      </w:r>
      <w:r>
        <w:rPr>
          <w:lang w:val="en-GB"/>
        </w:rPr>
        <w:t>children or act as a role model</w:t>
      </w:r>
    </w:p>
    <w:p w:rsidR="00A91E10" w:rsidRPr="00150509" w:rsidRDefault="00150509" w:rsidP="00150509">
      <w:pPr>
        <w:pStyle w:val="ListParagraph"/>
        <w:numPr>
          <w:ilvl w:val="0"/>
          <w:numId w:val="10"/>
        </w:numPr>
        <w:rPr>
          <w:lang w:val="en-GB"/>
        </w:rPr>
      </w:pPr>
      <w:r w:rsidRPr="00150509">
        <w:rPr>
          <w:lang w:val="en-GB"/>
        </w:rPr>
        <w:t>M</w:t>
      </w:r>
      <w:r w:rsidR="00A91E10" w:rsidRPr="00150509">
        <w:rPr>
          <w:lang w:val="en-GB"/>
        </w:rPr>
        <w:t>ake,</w:t>
      </w:r>
      <w:r w:rsidR="00280608" w:rsidRPr="00150509">
        <w:rPr>
          <w:lang w:val="en-GB"/>
        </w:rPr>
        <w:t xml:space="preserve"> </w:t>
      </w:r>
      <w:r w:rsidR="00A91E10" w:rsidRPr="00150509">
        <w:rPr>
          <w:lang w:val="en-GB"/>
        </w:rPr>
        <w:t>or</w:t>
      </w:r>
      <w:r w:rsidR="00280608" w:rsidRPr="00150509">
        <w:rPr>
          <w:lang w:val="en-GB"/>
        </w:rPr>
        <w:t xml:space="preserve"> </w:t>
      </w:r>
      <w:r w:rsidR="00A91E10" w:rsidRPr="00150509">
        <w:rPr>
          <w:lang w:val="en-GB"/>
        </w:rPr>
        <w:t>encourage</w:t>
      </w:r>
      <w:r w:rsidR="00280608" w:rsidRPr="00150509">
        <w:rPr>
          <w:lang w:val="en-GB"/>
        </w:rPr>
        <w:t xml:space="preserve"> </w:t>
      </w:r>
      <w:r w:rsidR="00A91E10" w:rsidRPr="00150509">
        <w:rPr>
          <w:lang w:val="en-GB"/>
        </w:rPr>
        <w:t>others</w:t>
      </w:r>
      <w:r w:rsidR="00280608" w:rsidRPr="00150509">
        <w:rPr>
          <w:lang w:val="en-GB"/>
        </w:rPr>
        <w:t xml:space="preserve"> </w:t>
      </w:r>
      <w:r w:rsidR="00A91E10" w:rsidRPr="00150509">
        <w:rPr>
          <w:lang w:val="en-GB"/>
        </w:rPr>
        <w:t>to</w:t>
      </w:r>
      <w:r w:rsidR="00280608" w:rsidRPr="00150509">
        <w:rPr>
          <w:lang w:val="en-GB"/>
        </w:rPr>
        <w:t xml:space="preserve"> </w:t>
      </w:r>
      <w:r w:rsidR="00A91E10" w:rsidRPr="00150509">
        <w:rPr>
          <w:lang w:val="en-GB"/>
        </w:rPr>
        <w:t>make, unprofessional personal comments which scapegoat,</w:t>
      </w:r>
      <w:r w:rsidR="00280608" w:rsidRPr="00150509">
        <w:rPr>
          <w:lang w:val="en-GB"/>
        </w:rPr>
        <w:t xml:space="preserve"> </w:t>
      </w:r>
      <w:r w:rsidR="00A91E10" w:rsidRPr="00150509">
        <w:rPr>
          <w:lang w:val="en-GB"/>
        </w:rPr>
        <w:t>demean</w:t>
      </w:r>
      <w:r w:rsidR="00280608" w:rsidRPr="00150509">
        <w:rPr>
          <w:lang w:val="en-GB"/>
        </w:rPr>
        <w:t xml:space="preserve"> </w:t>
      </w:r>
      <w:r w:rsidR="00A91E10" w:rsidRPr="00150509">
        <w:rPr>
          <w:lang w:val="en-GB"/>
        </w:rPr>
        <w:t>or</w:t>
      </w:r>
      <w:r w:rsidR="00280608" w:rsidRPr="00150509">
        <w:rPr>
          <w:lang w:val="en-GB"/>
        </w:rPr>
        <w:t xml:space="preserve"> </w:t>
      </w:r>
      <w:r w:rsidR="00A91E10" w:rsidRPr="00150509">
        <w:rPr>
          <w:lang w:val="en-GB"/>
        </w:rPr>
        <w:t>humiliate,</w:t>
      </w:r>
      <w:r w:rsidR="00280608" w:rsidRPr="00150509">
        <w:rPr>
          <w:lang w:val="en-GB"/>
        </w:rPr>
        <w:t xml:space="preserve"> </w:t>
      </w:r>
      <w:r w:rsidR="00A91E10" w:rsidRPr="00150509">
        <w:rPr>
          <w:lang w:val="en-GB"/>
        </w:rPr>
        <w:t>or</w:t>
      </w:r>
      <w:r w:rsidR="00280608" w:rsidRPr="00150509">
        <w:rPr>
          <w:lang w:val="en-GB"/>
        </w:rPr>
        <w:t xml:space="preserve"> </w:t>
      </w:r>
      <w:r w:rsidR="00A91E10" w:rsidRPr="00150509">
        <w:rPr>
          <w:lang w:val="en-GB"/>
        </w:rPr>
        <w:t>which mig</w:t>
      </w:r>
      <w:r>
        <w:rPr>
          <w:lang w:val="en-GB"/>
        </w:rPr>
        <w:t>ht be interpreted as such</w:t>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150509" w:rsidRDefault="00150509" w:rsidP="00150509">
      <w:pPr>
        <w:pStyle w:val="ListParagraph"/>
        <w:numPr>
          <w:ilvl w:val="0"/>
          <w:numId w:val="11"/>
        </w:numPr>
        <w:rPr>
          <w:lang w:val="en-GB"/>
        </w:rPr>
      </w:pPr>
      <w:r w:rsidRPr="00150509">
        <w:rPr>
          <w:lang w:val="en-GB"/>
        </w:rPr>
        <w:t>B</w:t>
      </w:r>
      <w:r w:rsidR="00A91E10" w:rsidRPr="00150509">
        <w:rPr>
          <w:lang w:val="en-GB"/>
        </w:rPr>
        <w:t>e aware that</w:t>
      </w:r>
      <w:r w:rsidR="00280608" w:rsidRPr="00150509">
        <w:rPr>
          <w:lang w:val="en-GB"/>
        </w:rPr>
        <w:t xml:space="preserve"> </w:t>
      </w:r>
      <w:r w:rsidR="00A91E10" w:rsidRPr="00150509">
        <w:rPr>
          <w:lang w:val="en-GB"/>
        </w:rPr>
        <w:t>behaviour in their personal lives may impact upon their work</w:t>
      </w:r>
      <w:r w:rsidR="00280608" w:rsidRPr="00150509">
        <w:rPr>
          <w:lang w:val="en-GB"/>
        </w:rPr>
        <w:t xml:space="preserve"> </w:t>
      </w:r>
      <w:r w:rsidR="00A91E10" w:rsidRPr="00150509">
        <w:rPr>
          <w:lang w:val="en-GB"/>
        </w:rPr>
        <w:t>with children and young people</w:t>
      </w:r>
    </w:p>
    <w:p w:rsidR="00A91E10" w:rsidRPr="00150509" w:rsidRDefault="00150509" w:rsidP="00150509">
      <w:pPr>
        <w:pStyle w:val="ListParagraph"/>
        <w:numPr>
          <w:ilvl w:val="0"/>
          <w:numId w:val="11"/>
        </w:numPr>
        <w:rPr>
          <w:lang w:val="en-GB"/>
        </w:rPr>
      </w:pPr>
      <w:r w:rsidRPr="00150509">
        <w:rPr>
          <w:lang w:val="en-GB"/>
        </w:rPr>
        <w:t>F</w:t>
      </w:r>
      <w:r w:rsidR="00A91E10" w:rsidRPr="00150509">
        <w:rPr>
          <w:lang w:val="en-GB"/>
        </w:rPr>
        <w:t>ollow</w:t>
      </w:r>
      <w:r w:rsidR="00280608" w:rsidRPr="00150509">
        <w:rPr>
          <w:lang w:val="en-GB"/>
        </w:rPr>
        <w:t xml:space="preserve"> </w:t>
      </w:r>
      <w:r w:rsidR="00A91E10" w:rsidRPr="00150509">
        <w:rPr>
          <w:lang w:val="en-GB"/>
        </w:rPr>
        <w:t>any</w:t>
      </w:r>
      <w:r w:rsidR="00280608" w:rsidRPr="00150509">
        <w:rPr>
          <w:lang w:val="en-GB"/>
        </w:rPr>
        <w:t xml:space="preserve"> </w:t>
      </w:r>
      <w:r w:rsidR="00A91E10" w:rsidRPr="00150509">
        <w:rPr>
          <w:lang w:val="en-GB"/>
        </w:rPr>
        <w:t>codes</w:t>
      </w:r>
      <w:r w:rsidR="00280608" w:rsidRPr="00150509">
        <w:rPr>
          <w:lang w:val="en-GB"/>
        </w:rPr>
        <w:t xml:space="preserve"> </w:t>
      </w:r>
      <w:r w:rsidR="00A91E10" w:rsidRPr="00150509">
        <w:rPr>
          <w:lang w:val="en-GB"/>
        </w:rPr>
        <w:t>of</w:t>
      </w:r>
      <w:r w:rsidR="00280608" w:rsidRPr="00150509">
        <w:rPr>
          <w:lang w:val="en-GB"/>
        </w:rPr>
        <w:t xml:space="preserve"> </w:t>
      </w:r>
      <w:r w:rsidR="00A91E10" w:rsidRPr="00150509">
        <w:rPr>
          <w:lang w:val="en-GB"/>
        </w:rPr>
        <w:t>conduct</w:t>
      </w:r>
      <w:r w:rsidR="00280608" w:rsidRPr="00150509">
        <w:rPr>
          <w:lang w:val="en-GB"/>
        </w:rPr>
        <w:t xml:space="preserve"> </w:t>
      </w:r>
      <w:r w:rsidR="00A91E10" w:rsidRPr="00150509">
        <w:rPr>
          <w:lang w:val="en-GB"/>
        </w:rPr>
        <w:t>deemed appropriate by their organisation</w:t>
      </w:r>
    </w:p>
    <w:p w:rsidR="00A91E10" w:rsidRPr="00150509" w:rsidRDefault="00150509" w:rsidP="00150509">
      <w:pPr>
        <w:pStyle w:val="ListParagraph"/>
        <w:numPr>
          <w:ilvl w:val="0"/>
          <w:numId w:val="11"/>
        </w:numPr>
        <w:rPr>
          <w:lang w:val="en-GB"/>
        </w:rPr>
      </w:pPr>
      <w:r w:rsidRPr="00150509">
        <w:rPr>
          <w:lang w:val="en-GB"/>
        </w:rPr>
        <w:t>U</w:t>
      </w:r>
      <w:r w:rsidR="00A91E10" w:rsidRPr="00150509">
        <w:rPr>
          <w:lang w:val="en-GB"/>
        </w:rPr>
        <w:t>nderstand that the behaviour and actions of their partner (or other family members) may raise</w:t>
      </w:r>
      <w:r w:rsidR="00280608" w:rsidRPr="00150509">
        <w:rPr>
          <w:lang w:val="en-GB"/>
        </w:rPr>
        <w:t xml:space="preserve"> </w:t>
      </w:r>
      <w:r w:rsidR="00A91E10" w:rsidRPr="00150509">
        <w:rPr>
          <w:lang w:val="en-GB"/>
        </w:rPr>
        <w:t>questions about</w:t>
      </w:r>
      <w:r w:rsidR="00280608" w:rsidRPr="00150509">
        <w:rPr>
          <w:lang w:val="en-GB"/>
        </w:rPr>
        <w:t xml:space="preserve"> </w:t>
      </w:r>
      <w:r w:rsidR="00A91E10" w:rsidRPr="00150509">
        <w:rPr>
          <w:lang w:val="en-GB"/>
        </w:rPr>
        <w:t>their suitability to work with children and young people</w:t>
      </w:r>
    </w:p>
    <w:p w:rsidR="00A91E10" w:rsidRPr="00A91E10" w:rsidRDefault="00A91E10" w:rsidP="00150509">
      <w:pPr>
        <w:pStyle w:val="Heading3"/>
        <w:numPr>
          <w:ilvl w:val="0"/>
          <w:numId w:val="13"/>
        </w:numPr>
        <w:rPr>
          <w:lang w:val="en-GB"/>
        </w:rPr>
      </w:pPr>
      <w:bookmarkStart w:id="7" w:name="_Toc51149068"/>
      <w:r w:rsidRPr="00A91E10">
        <w:rPr>
          <w:lang w:val="en-GB"/>
        </w:rPr>
        <w:t xml:space="preserve">Dress and </w:t>
      </w:r>
      <w:r w:rsidR="00FB5A48" w:rsidRPr="00A91E10">
        <w:rPr>
          <w:lang w:val="en-GB"/>
        </w:rPr>
        <w:t>appearance</w:t>
      </w:r>
      <w:bookmarkEnd w:id="7"/>
    </w:p>
    <w:p w:rsidR="00A91E10" w:rsidRPr="00A91E10" w:rsidRDefault="00A91E10" w:rsidP="00A91E10">
      <w:pPr>
        <w:rPr>
          <w:lang w:val="en-GB"/>
        </w:rPr>
      </w:pPr>
      <w:r w:rsidRPr="00A91E10">
        <w:rPr>
          <w:lang w:val="en-GB"/>
        </w:rPr>
        <w:t>Adults who work with children and young people should ensure they take care to ensure</w:t>
      </w:r>
      <w:r w:rsidR="00280608">
        <w:rPr>
          <w:lang w:val="en-GB"/>
        </w:rPr>
        <w:t xml:space="preserve"> </w:t>
      </w:r>
      <w:r w:rsidRPr="00A91E10">
        <w:rPr>
          <w:lang w:val="en-GB"/>
        </w:rPr>
        <w:t>they</w:t>
      </w:r>
      <w:r w:rsidR="00280608">
        <w:rPr>
          <w:lang w:val="en-GB"/>
        </w:rPr>
        <w:t xml:space="preserve"> </w:t>
      </w:r>
      <w:r w:rsidRPr="00A91E10">
        <w:rPr>
          <w:lang w:val="en-GB"/>
        </w:rPr>
        <w:t>are</w:t>
      </w:r>
      <w:r w:rsidR="00280608">
        <w:rPr>
          <w:lang w:val="en-GB"/>
        </w:rPr>
        <w:t xml:space="preserve"> </w:t>
      </w:r>
      <w:r w:rsidRPr="00A91E10">
        <w:rPr>
          <w:lang w:val="en-GB"/>
        </w:rPr>
        <w:t>dressed</w:t>
      </w:r>
      <w:r w:rsidR="00280608">
        <w:rPr>
          <w:lang w:val="en-GB"/>
        </w:rPr>
        <w:t xml:space="preserve"> </w:t>
      </w:r>
      <w:r w:rsidRPr="00A91E10">
        <w:rPr>
          <w:lang w:val="en-GB"/>
        </w:rPr>
        <w:t>appropriately for the tasks and the work they undertake.</w:t>
      </w:r>
    </w:p>
    <w:p w:rsidR="00A91E10" w:rsidRPr="00A91E10" w:rsidRDefault="00A91E10" w:rsidP="00A91E10">
      <w:pPr>
        <w:rPr>
          <w:lang w:val="en-GB"/>
        </w:rPr>
      </w:pPr>
      <w:r w:rsidRPr="00A91E10">
        <w:rPr>
          <w:lang w:val="en-GB"/>
        </w:rPr>
        <w:t>Those who dress in a manner which could be considered as inappropriate could render themselves vulnerable to criticism or allegations.</w:t>
      </w:r>
    </w:p>
    <w:p w:rsidR="00A91E10" w:rsidRPr="00A91E10" w:rsidRDefault="00A91E10" w:rsidP="00A91E10">
      <w:pPr>
        <w:rPr>
          <w:lang w:val="en-GB"/>
        </w:rPr>
      </w:pPr>
      <w:r w:rsidRPr="00A91E10">
        <w:rPr>
          <w:lang w:val="en-GB"/>
        </w:rPr>
        <w:t xml:space="preserve">This means that adults </w:t>
      </w:r>
      <w:r w:rsidRPr="002B69C6">
        <w:rPr>
          <w:rStyle w:val="Strong"/>
        </w:rPr>
        <w:t>should</w:t>
      </w:r>
      <w:r w:rsidRPr="00A91E10">
        <w:rPr>
          <w:lang w:val="en-GB"/>
        </w:rPr>
        <w:t xml:space="preserve"> wear clothing which:</w:t>
      </w:r>
    </w:p>
    <w:p w:rsidR="00A91E10" w:rsidRPr="00296D1F" w:rsidRDefault="00296D1F" w:rsidP="00296D1F">
      <w:pPr>
        <w:pStyle w:val="ListParagraph"/>
        <w:numPr>
          <w:ilvl w:val="0"/>
          <w:numId w:val="14"/>
        </w:numPr>
        <w:rPr>
          <w:lang w:val="en-GB"/>
        </w:rPr>
      </w:pPr>
      <w:r w:rsidRPr="00296D1F">
        <w:rPr>
          <w:lang w:val="en-GB"/>
        </w:rPr>
        <w:t>I</w:t>
      </w:r>
      <w:r w:rsidR="00A91E10" w:rsidRPr="00296D1F">
        <w:rPr>
          <w:lang w:val="en-GB"/>
        </w:rPr>
        <w:t>s appropriate to their role</w:t>
      </w:r>
    </w:p>
    <w:p w:rsidR="00A91E10" w:rsidRPr="00296D1F" w:rsidRDefault="00296D1F" w:rsidP="00296D1F">
      <w:pPr>
        <w:pStyle w:val="ListParagraph"/>
        <w:numPr>
          <w:ilvl w:val="0"/>
          <w:numId w:val="14"/>
        </w:numPr>
        <w:rPr>
          <w:lang w:val="en-GB"/>
        </w:rPr>
      </w:pPr>
      <w:r w:rsidRPr="00296D1F">
        <w:rPr>
          <w:lang w:val="en-GB"/>
        </w:rPr>
        <w:t>I</w:t>
      </w:r>
      <w:r w:rsidR="00A91E10" w:rsidRPr="00296D1F">
        <w:rPr>
          <w:lang w:val="en-GB"/>
        </w:rPr>
        <w:t>s</w:t>
      </w:r>
      <w:r w:rsidR="00280608" w:rsidRPr="00296D1F">
        <w:rPr>
          <w:lang w:val="en-GB"/>
        </w:rPr>
        <w:t xml:space="preserve"> </w:t>
      </w:r>
      <w:r w:rsidR="00A91E10" w:rsidRPr="00296D1F">
        <w:rPr>
          <w:lang w:val="en-GB"/>
        </w:rPr>
        <w:t>not</w:t>
      </w:r>
      <w:r w:rsidR="00280608" w:rsidRPr="00296D1F">
        <w:rPr>
          <w:lang w:val="en-GB"/>
        </w:rPr>
        <w:t xml:space="preserve"> </w:t>
      </w:r>
      <w:r w:rsidR="00A91E10" w:rsidRPr="00296D1F">
        <w:rPr>
          <w:lang w:val="en-GB"/>
        </w:rPr>
        <w:t>likely</w:t>
      </w:r>
      <w:r w:rsidR="00280608" w:rsidRPr="00296D1F">
        <w:rPr>
          <w:lang w:val="en-GB"/>
        </w:rPr>
        <w:t xml:space="preserve"> </w:t>
      </w:r>
      <w:r w:rsidR="00A91E10" w:rsidRPr="00296D1F">
        <w:rPr>
          <w:lang w:val="en-GB"/>
        </w:rPr>
        <w:t>to</w:t>
      </w:r>
      <w:r w:rsidR="00280608" w:rsidRPr="00296D1F">
        <w:rPr>
          <w:lang w:val="en-GB"/>
        </w:rPr>
        <w:t xml:space="preserve"> </w:t>
      </w:r>
      <w:r w:rsidR="00A91E10" w:rsidRPr="00296D1F">
        <w:rPr>
          <w:lang w:val="en-GB"/>
        </w:rPr>
        <w:t>be</w:t>
      </w:r>
      <w:r w:rsidR="00280608" w:rsidRPr="00296D1F">
        <w:rPr>
          <w:lang w:val="en-GB"/>
        </w:rPr>
        <w:t xml:space="preserve"> </w:t>
      </w:r>
      <w:r w:rsidR="00A91E10" w:rsidRPr="00296D1F">
        <w:rPr>
          <w:lang w:val="en-GB"/>
        </w:rPr>
        <w:t>viewed</w:t>
      </w:r>
      <w:r w:rsidR="00280608" w:rsidRPr="00296D1F">
        <w:rPr>
          <w:lang w:val="en-GB"/>
        </w:rPr>
        <w:t xml:space="preserve"> </w:t>
      </w:r>
      <w:r w:rsidR="00A91E10" w:rsidRPr="00296D1F">
        <w:rPr>
          <w:lang w:val="en-GB"/>
        </w:rPr>
        <w:t>as</w:t>
      </w:r>
      <w:r w:rsidR="00280608" w:rsidRPr="00296D1F">
        <w:rPr>
          <w:lang w:val="en-GB"/>
        </w:rPr>
        <w:t xml:space="preserve"> </w:t>
      </w:r>
      <w:r w:rsidR="00A91E10" w:rsidRPr="00296D1F">
        <w:rPr>
          <w:lang w:val="en-GB"/>
        </w:rPr>
        <w:t>offensive, revealing, or sexually provocative</w:t>
      </w:r>
    </w:p>
    <w:p w:rsidR="00A91E10" w:rsidRPr="00296D1F" w:rsidRDefault="00296D1F" w:rsidP="00296D1F">
      <w:pPr>
        <w:pStyle w:val="ListParagraph"/>
        <w:numPr>
          <w:ilvl w:val="0"/>
          <w:numId w:val="14"/>
        </w:numPr>
        <w:rPr>
          <w:lang w:val="en-GB"/>
        </w:rPr>
      </w:pPr>
      <w:r w:rsidRPr="00296D1F">
        <w:rPr>
          <w:lang w:val="en-GB"/>
        </w:rPr>
        <w:t>D</w:t>
      </w:r>
      <w:r w:rsidR="00A91E10" w:rsidRPr="00296D1F">
        <w:rPr>
          <w:lang w:val="en-GB"/>
        </w:rPr>
        <w:t>oes</w:t>
      </w:r>
      <w:r w:rsidR="00280608" w:rsidRPr="00296D1F">
        <w:rPr>
          <w:lang w:val="en-GB"/>
        </w:rPr>
        <w:t xml:space="preserve"> </w:t>
      </w:r>
      <w:r w:rsidR="00A91E10" w:rsidRPr="00296D1F">
        <w:rPr>
          <w:lang w:val="en-GB"/>
        </w:rPr>
        <w:t>not</w:t>
      </w:r>
      <w:r w:rsidR="00280608" w:rsidRPr="00296D1F">
        <w:rPr>
          <w:lang w:val="en-GB"/>
        </w:rPr>
        <w:t xml:space="preserve"> </w:t>
      </w:r>
      <w:r w:rsidR="00A91E10" w:rsidRPr="00296D1F">
        <w:rPr>
          <w:lang w:val="en-GB"/>
        </w:rPr>
        <w:t>distract,</w:t>
      </w:r>
      <w:r w:rsidR="00280608" w:rsidRPr="00296D1F">
        <w:rPr>
          <w:lang w:val="en-GB"/>
        </w:rPr>
        <w:t xml:space="preserve"> </w:t>
      </w:r>
      <w:r w:rsidR="00A91E10" w:rsidRPr="00296D1F">
        <w:rPr>
          <w:lang w:val="en-GB"/>
        </w:rPr>
        <w:t>cause</w:t>
      </w:r>
      <w:r w:rsidR="00280608" w:rsidRPr="00296D1F">
        <w:rPr>
          <w:lang w:val="en-GB"/>
        </w:rPr>
        <w:t xml:space="preserve"> </w:t>
      </w:r>
      <w:r w:rsidR="00A91E10" w:rsidRPr="00296D1F">
        <w:rPr>
          <w:lang w:val="en-GB"/>
        </w:rPr>
        <w:t>embarrassment</w:t>
      </w:r>
      <w:r w:rsidR="00280608" w:rsidRPr="00296D1F">
        <w:rPr>
          <w:lang w:val="en-GB"/>
        </w:rPr>
        <w:t xml:space="preserve"> </w:t>
      </w:r>
      <w:r w:rsidR="00A91E10" w:rsidRPr="00296D1F">
        <w:rPr>
          <w:lang w:val="en-GB"/>
        </w:rPr>
        <w:t>or give rise to misunderstanding</w:t>
      </w:r>
    </w:p>
    <w:p w:rsidR="00A91E10" w:rsidRPr="00296D1F" w:rsidRDefault="00296D1F" w:rsidP="00296D1F">
      <w:pPr>
        <w:pStyle w:val="ListParagraph"/>
        <w:numPr>
          <w:ilvl w:val="0"/>
          <w:numId w:val="14"/>
        </w:numPr>
        <w:rPr>
          <w:lang w:val="en-GB"/>
        </w:rPr>
      </w:pPr>
      <w:r w:rsidRPr="00296D1F">
        <w:rPr>
          <w:lang w:val="en-GB"/>
        </w:rPr>
        <w:t xml:space="preserve">Is absent of </w:t>
      </w:r>
      <w:r w:rsidR="00A91E10" w:rsidRPr="00296D1F">
        <w:rPr>
          <w:lang w:val="en-GB"/>
        </w:rPr>
        <w:t>any</w:t>
      </w:r>
      <w:r w:rsidRPr="00296D1F">
        <w:rPr>
          <w:lang w:val="en-GB"/>
        </w:rPr>
        <w:t xml:space="preserve"> </w:t>
      </w:r>
      <w:r w:rsidR="00A91E10" w:rsidRPr="00296D1F">
        <w:rPr>
          <w:lang w:val="en-GB"/>
        </w:rPr>
        <w:t>political</w:t>
      </w:r>
      <w:r w:rsidRPr="00296D1F">
        <w:rPr>
          <w:lang w:val="en-GB"/>
        </w:rPr>
        <w:t xml:space="preserve"> </w:t>
      </w:r>
      <w:r w:rsidR="00A91E10" w:rsidRPr="00296D1F">
        <w:rPr>
          <w:lang w:val="en-GB"/>
        </w:rPr>
        <w:t>or</w:t>
      </w:r>
      <w:r w:rsidRPr="00296D1F">
        <w:rPr>
          <w:lang w:val="en-GB"/>
        </w:rPr>
        <w:t xml:space="preserve"> </w:t>
      </w:r>
      <w:r w:rsidR="00A91E10" w:rsidRPr="00296D1F">
        <w:rPr>
          <w:lang w:val="en-GB"/>
        </w:rPr>
        <w:t>otherwise contentious slogans</w:t>
      </w:r>
    </w:p>
    <w:p w:rsidR="00A91E10" w:rsidRPr="00296D1F" w:rsidRDefault="00296D1F" w:rsidP="00296D1F">
      <w:pPr>
        <w:pStyle w:val="ListParagraph"/>
        <w:numPr>
          <w:ilvl w:val="0"/>
          <w:numId w:val="14"/>
        </w:numPr>
        <w:rPr>
          <w:lang w:val="en-GB"/>
        </w:rPr>
      </w:pPr>
      <w:r w:rsidRPr="00296D1F">
        <w:rPr>
          <w:lang w:val="en-GB"/>
        </w:rPr>
        <w:t>I</w:t>
      </w:r>
      <w:r w:rsidR="00A91E10" w:rsidRPr="00296D1F">
        <w:rPr>
          <w:lang w:val="en-GB"/>
        </w:rPr>
        <w:t>s not considered to be discriminatory and is culturally sensitive</w:t>
      </w:r>
    </w:p>
    <w:p w:rsidR="00A91E10" w:rsidRPr="00EE40E1" w:rsidRDefault="00A91E10" w:rsidP="00EE40E1">
      <w:pPr>
        <w:pStyle w:val="Heading3"/>
        <w:numPr>
          <w:ilvl w:val="0"/>
          <w:numId w:val="13"/>
        </w:numPr>
        <w:rPr>
          <w:lang w:val="en-GB"/>
        </w:rPr>
      </w:pPr>
      <w:bookmarkStart w:id="8" w:name="_Toc51149069"/>
      <w:r w:rsidRPr="00EE40E1">
        <w:rPr>
          <w:lang w:val="en-GB"/>
        </w:rPr>
        <w:t xml:space="preserve">Personal </w:t>
      </w:r>
      <w:r w:rsidR="00FB5A48" w:rsidRPr="00EE40E1">
        <w:rPr>
          <w:lang w:val="en-GB"/>
        </w:rPr>
        <w:t>living space</w:t>
      </w:r>
      <w:bookmarkEnd w:id="8"/>
    </w:p>
    <w:p w:rsidR="00A91E10" w:rsidRPr="00A91E10" w:rsidRDefault="00A91E10" w:rsidP="00A91E10">
      <w:pPr>
        <w:rPr>
          <w:lang w:val="en-GB"/>
        </w:rPr>
      </w:pPr>
      <w:r w:rsidRPr="00A91E10">
        <w:rPr>
          <w:lang w:val="en-GB"/>
        </w:rPr>
        <w:t>No child or young person should be in or invited into, the home of an adult who works with them, unless the reason for this has been firmly established and agreed with parents/ carers and senior managers.</w:t>
      </w:r>
    </w:p>
    <w:p w:rsidR="00A91E10" w:rsidRPr="00A91E10" w:rsidRDefault="00A91E10" w:rsidP="00A91E10">
      <w:pPr>
        <w:rPr>
          <w:lang w:val="en-GB"/>
        </w:rPr>
      </w:pPr>
      <w:r w:rsidRPr="00A91E10">
        <w:rPr>
          <w:lang w:val="en-GB"/>
        </w:rPr>
        <w:t>Under no circumstances should children or young people assist with chores or tasks in the home of an adult who works with them. Neither should they be asked to do so by friends or family of that adult.</w:t>
      </w:r>
      <w:r w:rsidRPr="00A91E10">
        <w:rPr>
          <w:lang w:val="en-GB"/>
        </w:rPr>
        <w:tab/>
      </w:r>
    </w:p>
    <w:p w:rsidR="00A91E10" w:rsidRPr="00A91E10" w:rsidRDefault="00A91E10" w:rsidP="00A91E10">
      <w:pPr>
        <w:rPr>
          <w:lang w:val="en-GB"/>
        </w:rPr>
      </w:pPr>
      <w:r w:rsidRPr="00A91E10">
        <w:rPr>
          <w:lang w:val="en-GB"/>
        </w:rPr>
        <w:t>This means that adults should</w:t>
      </w:r>
      <w:r w:rsidR="00EE40E1">
        <w:rPr>
          <w:lang w:val="en-GB"/>
        </w:rPr>
        <w:t xml:space="preserve"> </w:t>
      </w:r>
      <w:r w:rsidRPr="00A91E10">
        <w:rPr>
          <w:lang w:val="en-GB"/>
        </w:rPr>
        <w:t>be</w:t>
      </w:r>
      <w:r w:rsidR="00280608">
        <w:rPr>
          <w:lang w:val="en-GB"/>
        </w:rPr>
        <w:t xml:space="preserve"> </w:t>
      </w:r>
      <w:r w:rsidRPr="00A91E10">
        <w:rPr>
          <w:lang w:val="en-GB"/>
        </w:rPr>
        <w:t>vigilant</w:t>
      </w:r>
      <w:r w:rsidR="00280608">
        <w:rPr>
          <w:lang w:val="en-GB"/>
        </w:rPr>
        <w:t xml:space="preserve"> </w:t>
      </w:r>
      <w:r w:rsidRPr="00A91E10">
        <w:rPr>
          <w:lang w:val="en-GB"/>
        </w:rPr>
        <w:t>in</w:t>
      </w:r>
      <w:r w:rsidR="00280608">
        <w:rPr>
          <w:lang w:val="en-GB"/>
        </w:rPr>
        <w:t xml:space="preserve"> </w:t>
      </w:r>
      <w:r w:rsidRPr="00A91E10">
        <w:rPr>
          <w:lang w:val="en-GB"/>
        </w:rPr>
        <w:t>maintaining</w:t>
      </w:r>
      <w:r w:rsidR="00280608">
        <w:rPr>
          <w:lang w:val="en-GB"/>
        </w:rPr>
        <w:t xml:space="preserve"> </w:t>
      </w:r>
      <w:r w:rsidRPr="00A91E10">
        <w:rPr>
          <w:lang w:val="en-GB"/>
        </w:rPr>
        <w:t>their</w:t>
      </w:r>
      <w:r w:rsidR="00280608">
        <w:rPr>
          <w:lang w:val="en-GB"/>
        </w:rPr>
        <w:t xml:space="preserve"> </w:t>
      </w:r>
      <w:r w:rsidRPr="00A91E10">
        <w:rPr>
          <w:lang w:val="en-GB"/>
        </w:rPr>
        <w:t>privacy</w:t>
      </w:r>
      <w:r w:rsidR="00280608">
        <w:rPr>
          <w:lang w:val="en-GB"/>
        </w:rPr>
        <w:t xml:space="preserve"> </w:t>
      </w:r>
      <w:r w:rsidRPr="00A91E10">
        <w:rPr>
          <w:lang w:val="en-GB"/>
        </w:rPr>
        <w:t>and mindful</w:t>
      </w:r>
      <w:r w:rsidR="00280608">
        <w:rPr>
          <w:lang w:val="en-GB"/>
        </w:rPr>
        <w:t xml:space="preserve"> </w:t>
      </w:r>
      <w:r w:rsidRPr="00A91E10">
        <w:rPr>
          <w:lang w:val="en-GB"/>
        </w:rPr>
        <w:t>of</w:t>
      </w:r>
      <w:r w:rsidR="00280608">
        <w:rPr>
          <w:lang w:val="en-GB"/>
        </w:rPr>
        <w:t xml:space="preserve"> </w:t>
      </w:r>
      <w:r w:rsidRPr="00A91E10">
        <w:rPr>
          <w:lang w:val="en-GB"/>
        </w:rPr>
        <w:t>the</w:t>
      </w:r>
      <w:r w:rsidR="00280608">
        <w:rPr>
          <w:lang w:val="en-GB"/>
        </w:rPr>
        <w:t xml:space="preserve"> </w:t>
      </w:r>
      <w:r w:rsidRPr="00A91E10">
        <w:rPr>
          <w:lang w:val="en-GB"/>
        </w:rPr>
        <w:t>need</w:t>
      </w:r>
      <w:r w:rsidR="00280608">
        <w:rPr>
          <w:lang w:val="en-GB"/>
        </w:rPr>
        <w:t xml:space="preserve"> </w:t>
      </w:r>
      <w:r w:rsidRPr="00A91E10">
        <w:rPr>
          <w:lang w:val="en-GB"/>
        </w:rPr>
        <w:t>to</w:t>
      </w:r>
      <w:r w:rsidR="00280608">
        <w:rPr>
          <w:lang w:val="en-GB"/>
        </w:rPr>
        <w:t xml:space="preserve"> </w:t>
      </w:r>
      <w:r w:rsidRPr="00A91E10">
        <w:rPr>
          <w:lang w:val="en-GB"/>
        </w:rPr>
        <w:t>avoid</w:t>
      </w:r>
      <w:r w:rsidR="00280608">
        <w:rPr>
          <w:lang w:val="en-GB"/>
        </w:rPr>
        <w:t xml:space="preserve"> </w:t>
      </w:r>
      <w:r w:rsidRPr="00A91E10">
        <w:rPr>
          <w:lang w:val="en-GB"/>
        </w:rPr>
        <w:t>placing themselves in vulnerable situations</w:t>
      </w:r>
    </w:p>
    <w:p w:rsidR="00EE40E1" w:rsidRDefault="00EE40E1">
      <w:pPr>
        <w:tabs>
          <w:tab w:val="clear" w:pos="851"/>
        </w:tabs>
        <w:spacing w:before="0" w:beforeAutospacing="0" w:after="0" w:afterAutospacing="0"/>
        <w:rPr>
          <w:rFonts w:eastAsiaTheme="majorEastAsia" w:cstheme="majorBidi"/>
          <w:b/>
          <w:bCs/>
          <w:sz w:val="28"/>
          <w:szCs w:val="26"/>
          <w:lang w:val="en-GB"/>
        </w:rPr>
      </w:pPr>
      <w:r>
        <w:rPr>
          <w:lang w:val="en-GB"/>
        </w:rPr>
        <w:br w:type="page"/>
      </w:r>
    </w:p>
    <w:p w:rsidR="00A91E10" w:rsidRPr="00A91E10" w:rsidRDefault="00280608" w:rsidP="00EE40E1">
      <w:pPr>
        <w:pStyle w:val="Heading3"/>
        <w:numPr>
          <w:ilvl w:val="0"/>
          <w:numId w:val="13"/>
        </w:numPr>
        <w:rPr>
          <w:lang w:val="en-GB"/>
        </w:rPr>
      </w:pPr>
      <w:r>
        <w:rPr>
          <w:lang w:val="en-GB"/>
        </w:rPr>
        <w:lastRenderedPageBreak/>
        <w:t xml:space="preserve"> </w:t>
      </w:r>
      <w:bookmarkStart w:id="9" w:name="_Toc51149070"/>
      <w:r w:rsidR="00A91E10" w:rsidRPr="00A91E10">
        <w:rPr>
          <w:lang w:val="en-GB"/>
        </w:rPr>
        <w:t xml:space="preserve">Gifts, </w:t>
      </w:r>
      <w:r w:rsidR="00FB5A48" w:rsidRPr="00A91E10">
        <w:rPr>
          <w:lang w:val="en-GB"/>
        </w:rPr>
        <w:t>rewards and favouritism</w:t>
      </w:r>
      <w:bookmarkEnd w:id="9"/>
    </w:p>
    <w:p w:rsidR="007E35AD" w:rsidRPr="00A91E10" w:rsidRDefault="00A91E10" w:rsidP="007E35AD">
      <w:pPr>
        <w:rPr>
          <w:lang w:val="en-GB"/>
        </w:rPr>
      </w:pPr>
      <w:r w:rsidRPr="00A91E10">
        <w:rPr>
          <w:lang w:val="en-GB"/>
        </w:rPr>
        <w:t>The giving of gifts or rewards to children or young people should be part of an agreed policy for supporting positive behaviour or recognising particular achievements. In some situations, the giving of gifts as rewards may be accepted practice for</w:t>
      </w:r>
      <w:r w:rsidR="00280608">
        <w:rPr>
          <w:lang w:val="en-GB"/>
        </w:rPr>
        <w:t xml:space="preserve"> </w:t>
      </w:r>
      <w:r w:rsidRPr="00A91E10">
        <w:rPr>
          <w:lang w:val="en-GB"/>
        </w:rPr>
        <w:t>a group of children,</w:t>
      </w:r>
      <w:r w:rsidR="00280608">
        <w:rPr>
          <w:lang w:val="en-GB"/>
        </w:rPr>
        <w:t xml:space="preserve"> </w:t>
      </w:r>
      <w:r w:rsidRPr="00A91E10">
        <w:rPr>
          <w:lang w:val="en-GB"/>
        </w:rPr>
        <w:t>whilst</w:t>
      </w:r>
      <w:r w:rsidR="00280608">
        <w:rPr>
          <w:lang w:val="en-GB"/>
        </w:rPr>
        <w:t xml:space="preserve"> </w:t>
      </w:r>
      <w:r w:rsidRPr="00A91E10">
        <w:rPr>
          <w:lang w:val="en-GB"/>
        </w:rPr>
        <w:t>in</w:t>
      </w:r>
      <w:r w:rsidR="00280608">
        <w:rPr>
          <w:lang w:val="en-GB"/>
        </w:rPr>
        <w:t xml:space="preserve"> </w:t>
      </w:r>
      <w:r w:rsidRPr="00A91E10">
        <w:rPr>
          <w:lang w:val="en-GB"/>
        </w:rPr>
        <w:t>other</w:t>
      </w:r>
      <w:r w:rsidR="00280608">
        <w:rPr>
          <w:lang w:val="en-GB"/>
        </w:rPr>
        <w:t xml:space="preserve"> </w:t>
      </w:r>
      <w:r w:rsidRPr="00A91E10">
        <w:rPr>
          <w:lang w:val="en-GB"/>
        </w:rPr>
        <w:t>situations</w:t>
      </w:r>
      <w:r w:rsidR="00280608">
        <w:rPr>
          <w:lang w:val="en-GB"/>
        </w:rPr>
        <w:t xml:space="preserve"> </w:t>
      </w:r>
      <w:r w:rsidRPr="00A91E10">
        <w:rPr>
          <w:lang w:val="en-GB"/>
        </w:rPr>
        <w:t>the</w:t>
      </w:r>
      <w:r w:rsidRPr="00A91E10">
        <w:rPr>
          <w:lang w:val="en-GB"/>
        </w:rPr>
        <w:tab/>
      </w:r>
      <w:r w:rsidR="007E35AD">
        <w:rPr>
          <w:lang w:val="en-GB"/>
        </w:rPr>
        <w:t xml:space="preserve"> </w:t>
      </w:r>
      <w:r w:rsidR="007E35AD" w:rsidRPr="00A91E10">
        <w:rPr>
          <w:lang w:val="en-GB"/>
        </w:rPr>
        <w:t>giving of a gift</w:t>
      </w:r>
      <w:r w:rsidR="007E35AD">
        <w:rPr>
          <w:lang w:val="en-GB"/>
        </w:rPr>
        <w:t xml:space="preserve"> </w:t>
      </w:r>
      <w:r w:rsidR="007E35AD" w:rsidRPr="00A91E10">
        <w:rPr>
          <w:lang w:val="en-GB"/>
        </w:rPr>
        <w:t>to an individual child or young person will be part of an agreed plan, recorded and discussed with senior</w:t>
      </w:r>
      <w:r w:rsidR="007E35AD">
        <w:rPr>
          <w:lang w:val="en-GB"/>
        </w:rPr>
        <w:t xml:space="preserve"> </w:t>
      </w:r>
      <w:r w:rsidR="007E35AD" w:rsidRPr="00A91E10">
        <w:rPr>
          <w:lang w:val="en-GB"/>
        </w:rPr>
        <w:t>manager and the parent or carer.</w:t>
      </w:r>
    </w:p>
    <w:p w:rsidR="007E35AD" w:rsidRPr="00A91E10" w:rsidRDefault="007E35AD" w:rsidP="007E35AD">
      <w:pPr>
        <w:rPr>
          <w:lang w:val="en-GB"/>
        </w:rPr>
      </w:pPr>
      <w:r w:rsidRPr="00A91E10">
        <w:rPr>
          <w:lang w:val="en-GB"/>
        </w:rPr>
        <w:t>Adults should exercise care when selecting children and/or young people for</w:t>
      </w:r>
      <w:r>
        <w:rPr>
          <w:lang w:val="en-GB"/>
        </w:rPr>
        <w:t xml:space="preserve"> </w:t>
      </w:r>
      <w:r w:rsidRPr="00A91E10">
        <w:rPr>
          <w:lang w:val="en-GB"/>
        </w:rPr>
        <w:t>specific</w:t>
      </w:r>
      <w:r>
        <w:rPr>
          <w:lang w:val="en-GB"/>
        </w:rPr>
        <w:t xml:space="preserve"> </w:t>
      </w:r>
      <w:r w:rsidRPr="00A91E10">
        <w:rPr>
          <w:lang w:val="en-GB"/>
        </w:rPr>
        <w:t>activities</w:t>
      </w:r>
      <w:r>
        <w:rPr>
          <w:lang w:val="en-GB"/>
        </w:rPr>
        <w:t xml:space="preserve"> </w:t>
      </w:r>
      <w:r w:rsidRPr="00A91E10">
        <w:rPr>
          <w:lang w:val="en-GB"/>
        </w:rPr>
        <w:t>or</w:t>
      </w:r>
      <w:r>
        <w:rPr>
          <w:lang w:val="en-GB"/>
        </w:rPr>
        <w:t xml:space="preserve"> </w:t>
      </w:r>
      <w:r w:rsidRPr="00A91E10">
        <w:rPr>
          <w:lang w:val="en-GB"/>
        </w:rPr>
        <w:t>privileges</w:t>
      </w:r>
      <w:r>
        <w:rPr>
          <w:lang w:val="en-GB"/>
        </w:rPr>
        <w:t xml:space="preserve"> </w:t>
      </w:r>
      <w:r w:rsidRPr="00A91E10">
        <w:rPr>
          <w:lang w:val="en-GB"/>
        </w:rPr>
        <w:t>to avoid perceptions of favouritism or unfairness. Methods and criteria for selection should always be transparent and subject to scrutiny.</w:t>
      </w:r>
    </w:p>
    <w:p w:rsidR="00A91E10" w:rsidRPr="00A91E10" w:rsidRDefault="007E35AD" w:rsidP="00A91E10">
      <w:pPr>
        <w:rPr>
          <w:lang w:val="en-GB"/>
        </w:rPr>
      </w:pPr>
      <w:r w:rsidRPr="00A91E10">
        <w:rPr>
          <w:lang w:val="en-GB"/>
        </w:rPr>
        <w:t>Care should also be taken to ensure that adults do not accept any gift that might be construed as a bribe by others, or lead the giver to expect preferential treatment.</w:t>
      </w:r>
      <w:r w:rsidRPr="00A91E10">
        <w:rPr>
          <w:lang w:val="en-GB"/>
        </w:rPr>
        <w:tab/>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7E35AD" w:rsidRDefault="007E35AD" w:rsidP="007E35AD">
      <w:pPr>
        <w:pStyle w:val="ListParagraph"/>
        <w:numPr>
          <w:ilvl w:val="0"/>
          <w:numId w:val="16"/>
        </w:numPr>
        <w:rPr>
          <w:lang w:val="en-GB"/>
        </w:rPr>
      </w:pPr>
      <w:r w:rsidRPr="007E35AD">
        <w:rPr>
          <w:lang w:val="en-GB"/>
        </w:rPr>
        <w:t>Be</w:t>
      </w:r>
      <w:r w:rsidR="00A91E10" w:rsidRPr="007E35AD">
        <w:rPr>
          <w:lang w:val="en-GB"/>
        </w:rPr>
        <w:t xml:space="preserve"> aware of their </w:t>
      </w:r>
      <w:r>
        <w:rPr>
          <w:lang w:val="en-GB"/>
        </w:rPr>
        <w:t xml:space="preserve">organisation’s policy </w:t>
      </w:r>
      <w:r w:rsidR="00A91E10" w:rsidRPr="007E35AD">
        <w:rPr>
          <w:lang w:val="en-GB"/>
        </w:rPr>
        <w:t>on the giving and receiving of gifts</w:t>
      </w:r>
    </w:p>
    <w:p w:rsidR="00A91E10" w:rsidRPr="007E35AD" w:rsidRDefault="007E35AD" w:rsidP="007E35AD">
      <w:pPr>
        <w:pStyle w:val="ListParagraph"/>
        <w:numPr>
          <w:ilvl w:val="0"/>
          <w:numId w:val="16"/>
        </w:numPr>
        <w:rPr>
          <w:lang w:val="en-GB"/>
        </w:rPr>
      </w:pPr>
      <w:r w:rsidRPr="007E35AD">
        <w:rPr>
          <w:lang w:val="en-GB"/>
        </w:rPr>
        <w:t>E</w:t>
      </w:r>
      <w:r w:rsidR="00A91E10" w:rsidRPr="007E35AD">
        <w:rPr>
          <w:lang w:val="en-GB"/>
        </w:rPr>
        <w:t>nsure that gifts received or given in situations which may be misconstrued are declared</w:t>
      </w:r>
    </w:p>
    <w:p w:rsidR="00A91E10" w:rsidRPr="007E35AD" w:rsidRDefault="007E35AD" w:rsidP="007E35AD">
      <w:pPr>
        <w:pStyle w:val="ListParagraph"/>
        <w:numPr>
          <w:ilvl w:val="0"/>
          <w:numId w:val="16"/>
        </w:numPr>
        <w:rPr>
          <w:lang w:val="en-GB"/>
        </w:rPr>
      </w:pPr>
      <w:r w:rsidRPr="007E35AD">
        <w:rPr>
          <w:lang w:val="en-GB"/>
        </w:rPr>
        <w:t>G</w:t>
      </w:r>
      <w:r w:rsidR="00A91E10" w:rsidRPr="007E35AD">
        <w:rPr>
          <w:lang w:val="en-GB"/>
        </w:rPr>
        <w:t>enerally, only give gifts to an individual young person as part of an agreed reward system</w:t>
      </w:r>
    </w:p>
    <w:p w:rsidR="00A91E10" w:rsidRPr="007E35AD" w:rsidRDefault="007E35AD" w:rsidP="007E35AD">
      <w:pPr>
        <w:pStyle w:val="ListParagraph"/>
        <w:numPr>
          <w:ilvl w:val="0"/>
          <w:numId w:val="16"/>
        </w:numPr>
        <w:rPr>
          <w:lang w:val="en-GB"/>
        </w:rPr>
      </w:pPr>
      <w:r w:rsidRPr="007E35AD">
        <w:rPr>
          <w:lang w:val="en-GB"/>
        </w:rPr>
        <w:t>E</w:t>
      </w:r>
      <w:r w:rsidR="00A91E10" w:rsidRPr="007E35AD">
        <w:rPr>
          <w:lang w:val="en-GB"/>
        </w:rPr>
        <w:t>nsure</w:t>
      </w:r>
      <w:r w:rsidR="00280608" w:rsidRPr="007E35AD">
        <w:rPr>
          <w:lang w:val="en-GB"/>
        </w:rPr>
        <w:t xml:space="preserve"> </w:t>
      </w:r>
      <w:r w:rsidR="00A91E10" w:rsidRPr="007E35AD">
        <w:rPr>
          <w:lang w:val="en-GB"/>
        </w:rPr>
        <w:t>that</w:t>
      </w:r>
      <w:r w:rsidR="00280608" w:rsidRPr="007E35AD">
        <w:rPr>
          <w:lang w:val="en-GB"/>
        </w:rPr>
        <w:t xml:space="preserve"> </w:t>
      </w:r>
      <w:r w:rsidR="00A91E10" w:rsidRPr="007E35AD">
        <w:rPr>
          <w:lang w:val="en-GB"/>
        </w:rPr>
        <w:t>all</w:t>
      </w:r>
      <w:r w:rsidR="00280608" w:rsidRPr="007E35AD">
        <w:rPr>
          <w:lang w:val="en-GB"/>
        </w:rPr>
        <w:t xml:space="preserve"> </w:t>
      </w:r>
      <w:r w:rsidR="00A91E10" w:rsidRPr="007E35AD">
        <w:rPr>
          <w:lang w:val="en-GB"/>
        </w:rPr>
        <w:t>selection</w:t>
      </w:r>
      <w:r w:rsidR="00280608" w:rsidRPr="007E35AD">
        <w:rPr>
          <w:lang w:val="en-GB"/>
        </w:rPr>
        <w:t xml:space="preserve"> </w:t>
      </w:r>
      <w:r w:rsidR="00A91E10" w:rsidRPr="007E35AD">
        <w:rPr>
          <w:lang w:val="en-GB"/>
        </w:rPr>
        <w:t>processes</w:t>
      </w:r>
      <w:r w:rsidR="00280608" w:rsidRPr="007E35AD">
        <w:rPr>
          <w:lang w:val="en-GB"/>
        </w:rPr>
        <w:t xml:space="preserve"> </w:t>
      </w:r>
      <w:r w:rsidR="00A91E10" w:rsidRPr="007E35AD">
        <w:rPr>
          <w:lang w:val="en-GB"/>
        </w:rPr>
        <w:t>which concern children and young people are fair and that wherever practicable these are undertaken</w:t>
      </w:r>
      <w:r w:rsidRPr="007E35AD">
        <w:rPr>
          <w:lang w:val="en-GB"/>
        </w:rPr>
        <w:t xml:space="preserve"> </w:t>
      </w:r>
      <w:r w:rsidR="00A91E10" w:rsidRPr="007E35AD">
        <w:rPr>
          <w:lang w:val="en-GB"/>
        </w:rPr>
        <w:t>and agreed by more than one member of staff</w:t>
      </w:r>
    </w:p>
    <w:p w:rsidR="00A91E10" w:rsidRPr="007E35AD" w:rsidRDefault="00A91E10" w:rsidP="00A91E10">
      <w:pPr>
        <w:pStyle w:val="Heading3"/>
        <w:numPr>
          <w:ilvl w:val="0"/>
          <w:numId w:val="13"/>
        </w:numPr>
        <w:rPr>
          <w:lang w:val="en-GB"/>
        </w:rPr>
      </w:pPr>
      <w:bookmarkStart w:id="10" w:name="_Toc51149071"/>
      <w:r w:rsidRPr="007E35AD">
        <w:rPr>
          <w:lang w:val="en-GB"/>
        </w:rPr>
        <w:t>Infatuations</w:t>
      </w:r>
      <w:bookmarkEnd w:id="10"/>
    </w:p>
    <w:p w:rsidR="00A91E10" w:rsidRPr="00A91E10" w:rsidRDefault="00A91E10" w:rsidP="00A91E10">
      <w:pPr>
        <w:rPr>
          <w:lang w:val="en-GB"/>
        </w:rPr>
      </w:pPr>
      <w:r w:rsidRPr="00A91E10">
        <w:rPr>
          <w:lang w:val="en-GB"/>
        </w:rPr>
        <w:t>Occasionally, a child or young person may develop an infatuation with an adult who works with them. These adults should deal with these situations sensitively and appropriately to maintain the dignity and safety of all concerned. They</w:t>
      </w:r>
      <w:r w:rsidR="00280608">
        <w:rPr>
          <w:lang w:val="en-GB"/>
        </w:rPr>
        <w:t xml:space="preserve"> </w:t>
      </w:r>
      <w:r w:rsidRPr="00A91E10">
        <w:rPr>
          <w:lang w:val="en-GB"/>
        </w:rPr>
        <w:t>should</w:t>
      </w:r>
      <w:r w:rsidR="00280608">
        <w:rPr>
          <w:lang w:val="en-GB"/>
        </w:rPr>
        <w:t xml:space="preserve"> </w:t>
      </w:r>
      <w:r w:rsidRPr="00A91E10">
        <w:rPr>
          <w:lang w:val="en-GB"/>
        </w:rPr>
        <w:t>remain</w:t>
      </w:r>
      <w:r w:rsidR="00280608">
        <w:rPr>
          <w:lang w:val="en-GB"/>
        </w:rPr>
        <w:t xml:space="preserve"> </w:t>
      </w:r>
      <w:r w:rsidRPr="00A91E10">
        <w:rPr>
          <w:lang w:val="en-GB"/>
        </w:rPr>
        <w:t>aware,</w:t>
      </w:r>
      <w:r w:rsidR="00280608">
        <w:rPr>
          <w:lang w:val="en-GB"/>
        </w:rPr>
        <w:t xml:space="preserve"> </w:t>
      </w:r>
      <w:r w:rsidRPr="00A91E10">
        <w:rPr>
          <w:lang w:val="en-GB"/>
        </w:rPr>
        <w:t>however, that such infatuations carry a high risk of words</w:t>
      </w:r>
      <w:r w:rsidR="00280608">
        <w:rPr>
          <w:lang w:val="en-GB"/>
        </w:rPr>
        <w:t xml:space="preserve"> </w:t>
      </w:r>
      <w:r w:rsidRPr="00A91E10">
        <w:rPr>
          <w:lang w:val="en-GB"/>
        </w:rPr>
        <w:t>or</w:t>
      </w:r>
      <w:r w:rsidR="00280608">
        <w:rPr>
          <w:lang w:val="en-GB"/>
        </w:rPr>
        <w:t xml:space="preserve"> </w:t>
      </w:r>
      <w:r w:rsidRPr="00A91E10">
        <w:rPr>
          <w:lang w:val="en-GB"/>
        </w:rPr>
        <w:t>actions</w:t>
      </w:r>
      <w:r w:rsidR="00280608">
        <w:rPr>
          <w:lang w:val="en-GB"/>
        </w:rPr>
        <w:t xml:space="preserve"> </w:t>
      </w:r>
      <w:r w:rsidRPr="00A91E10">
        <w:rPr>
          <w:lang w:val="en-GB"/>
        </w:rPr>
        <w:t>being</w:t>
      </w:r>
      <w:r w:rsidR="00280608">
        <w:rPr>
          <w:lang w:val="en-GB"/>
        </w:rPr>
        <w:t xml:space="preserve"> </w:t>
      </w:r>
      <w:r w:rsidRPr="00A91E10">
        <w:rPr>
          <w:lang w:val="en-GB"/>
        </w:rPr>
        <w:t>misinterpreted and should therefore make every effort to ensure that their own behaviour is above reproach.</w:t>
      </w:r>
    </w:p>
    <w:p w:rsidR="00A91E10" w:rsidRPr="00A91E10" w:rsidRDefault="00A91E10" w:rsidP="00A91E10">
      <w:pPr>
        <w:rPr>
          <w:lang w:val="en-GB"/>
        </w:rPr>
      </w:pPr>
      <w:r w:rsidRPr="00A91E10">
        <w:rPr>
          <w:lang w:val="en-GB"/>
        </w:rPr>
        <w:t>An</w:t>
      </w:r>
      <w:r w:rsidR="00280608">
        <w:rPr>
          <w:lang w:val="en-GB"/>
        </w:rPr>
        <w:t xml:space="preserve"> </w:t>
      </w:r>
      <w:r w:rsidRPr="00A91E10">
        <w:rPr>
          <w:lang w:val="en-GB"/>
        </w:rPr>
        <w:t>adult,</w:t>
      </w:r>
      <w:r w:rsidR="00280608">
        <w:rPr>
          <w:lang w:val="en-GB"/>
        </w:rPr>
        <w:t xml:space="preserve"> </w:t>
      </w:r>
      <w:r w:rsidRPr="00A91E10">
        <w:rPr>
          <w:lang w:val="en-GB"/>
        </w:rPr>
        <w:t>who</w:t>
      </w:r>
      <w:r w:rsidR="00280608">
        <w:rPr>
          <w:lang w:val="en-GB"/>
        </w:rPr>
        <w:t xml:space="preserve"> </w:t>
      </w:r>
      <w:r w:rsidRPr="00A91E10">
        <w:rPr>
          <w:lang w:val="en-GB"/>
        </w:rPr>
        <w:t>becomes</w:t>
      </w:r>
      <w:r w:rsidR="00280608">
        <w:rPr>
          <w:lang w:val="en-GB"/>
        </w:rPr>
        <w:t xml:space="preserve"> </w:t>
      </w:r>
      <w:r w:rsidRPr="00A91E10">
        <w:rPr>
          <w:lang w:val="en-GB"/>
        </w:rPr>
        <w:t>aware</w:t>
      </w:r>
      <w:r w:rsidR="00280608">
        <w:rPr>
          <w:lang w:val="en-GB"/>
        </w:rPr>
        <w:t xml:space="preserve"> </w:t>
      </w:r>
      <w:r w:rsidRPr="00A91E10">
        <w:rPr>
          <w:lang w:val="en-GB"/>
        </w:rPr>
        <w:t>that</w:t>
      </w:r>
      <w:r w:rsidR="00280608">
        <w:rPr>
          <w:lang w:val="en-GB"/>
        </w:rPr>
        <w:t xml:space="preserve"> </w:t>
      </w:r>
      <w:r w:rsidRPr="00A91E10">
        <w:rPr>
          <w:lang w:val="en-GB"/>
        </w:rPr>
        <w:t>a child or young person is developing an infatuation, should discuss this at the earliest</w:t>
      </w:r>
      <w:r w:rsidR="00280608">
        <w:rPr>
          <w:lang w:val="en-GB"/>
        </w:rPr>
        <w:t xml:space="preserve"> </w:t>
      </w:r>
      <w:r w:rsidRPr="00A91E10">
        <w:rPr>
          <w:lang w:val="en-GB"/>
        </w:rPr>
        <w:t>opportunity</w:t>
      </w:r>
      <w:r w:rsidR="00280608">
        <w:rPr>
          <w:lang w:val="en-GB"/>
        </w:rPr>
        <w:t xml:space="preserve"> </w:t>
      </w:r>
      <w:r w:rsidRPr="00A91E10">
        <w:rPr>
          <w:lang w:val="en-GB"/>
        </w:rPr>
        <w:t>with</w:t>
      </w:r>
      <w:r w:rsidR="00280608">
        <w:rPr>
          <w:lang w:val="en-GB"/>
        </w:rPr>
        <w:t xml:space="preserve"> </w:t>
      </w:r>
      <w:r w:rsidRPr="00A91E10">
        <w:rPr>
          <w:lang w:val="en-GB"/>
        </w:rPr>
        <w:t>a</w:t>
      </w:r>
      <w:r w:rsidR="00280608">
        <w:rPr>
          <w:lang w:val="en-GB"/>
        </w:rPr>
        <w:t xml:space="preserve"> </w:t>
      </w:r>
      <w:r w:rsidRPr="00A91E10">
        <w:rPr>
          <w:lang w:val="en-GB"/>
        </w:rPr>
        <w:t>senior manager or parent/carer so appropriate action can be taken to avoid any hurt, distress or embarrassment.</w:t>
      </w:r>
      <w:r w:rsidRPr="00A91E10">
        <w:rPr>
          <w:lang w:val="en-GB"/>
        </w:rPr>
        <w:tab/>
      </w:r>
    </w:p>
    <w:p w:rsidR="00A91E10" w:rsidRPr="00A91E10" w:rsidRDefault="00A91E10" w:rsidP="00A91E10">
      <w:pPr>
        <w:rPr>
          <w:lang w:val="en-GB"/>
        </w:rPr>
      </w:pPr>
      <w:r w:rsidRPr="00A91E10">
        <w:rPr>
          <w:lang w:val="en-GB"/>
        </w:rPr>
        <w:t xml:space="preserve">This means that adults </w:t>
      </w:r>
      <w:r w:rsidRPr="002B69C6">
        <w:rPr>
          <w:rStyle w:val="Strong"/>
        </w:rPr>
        <w:t>must:</w:t>
      </w:r>
    </w:p>
    <w:p w:rsidR="00A91E10" w:rsidRPr="007E35AD" w:rsidRDefault="007E35AD" w:rsidP="007E35AD">
      <w:pPr>
        <w:pStyle w:val="ListParagraph"/>
        <w:numPr>
          <w:ilvl w:val="0"/>
          <w:numId w:val="17"/>
        </w:numPr>
        <w:rPr>
          <w:lang w:val="en-GB"/>
        </w:rPr>
      </w:pPr>
      <w:r w:rsidRPr="007E35AD">
        <w:rPr>
          <w:lang w:val="en-GB"/>
        </w:rPr>
        <w:t>R</w:t>
      </w:r>
      <w:r w:rsidR="00A91E10" w:rsidRPr="007E35AD">
        <w:rPr>
          <w:lang w:val="en-GB"/>
        </w:rPr>
        <w:t>eport and record any incidents or</w:t>
      </w:r>
      <w:r w:rsidR="00280608" w:rsidRPr="007E35AD">
        <w:rPr>
          <w:lang w:val="en-GB"/>
        </w:rPr>
        <w:t xml:space="preserve"> </w:t>
      </w:r>
      <w:r w:rsidR="00A91E10" w:rsidRPr="007E35AD">
        <w:rPr>
          <w:lang w:val="en-GB"/>
        </w:rPr>
        <w:t>indications (verbal, written or physical) that suggest a child or young person</w:t>
      </w:r>
      <w:r w:rsidR="00280608" w:rsidRPr="007E35AD">
        <w:rPr>
          <w:lang w:val="en-GB"/>
        </w:rPr>
        <w:t xml:space="preserve"> </w:t>
      </w:r>
      <w:r w:rsidR="00A91E10" w:rsidRPr="007E35AD">
        <w:rPr>
          <w:lang w:val="en-GB"/>
        </w:rPr>
        <w:t>may have developed an infatuation with an adult in the workplace</w:t>
      </w:r>
    </w:p>
    <w:p w:rsidR="00A91E10" w:rsidRPr="007E35AD" w:rsidRDefault="007E35AD" w:rsidP="007E35AD">
      <w:pPr>
        <w:pStyle w:val="ListParagraph"/>
        <w:numPr>
          <w:ilvl w:val="0"/>
          <w:numId w:val="17"/>
        </w:numPr>
        <w:rPr>
          <w:lang w:val="en-GB"/>
        </w:rPr>
      </w:pPr>
      <w:r w:rsidRPr="007E35AD">
        <w:rPr>
          <w:lang w:val="en-GB"/>
        </w:rPr>
        <w:t>A</w:t>
      </w:r>
      <w:r w:rsidR="00A91E10" w:rsidRPr="007E35AD">
        <w:rPr>
          <w:lang w:val="en-GB"/>
        </w:rPr>
        <w:t>lways acknowledge and maintain professional boundaries</w:t>
      </w:r>
    </w:p>
    <w:p w:rsidR="00A91E10" w:rsidRPr="007E35AD" w:rsidRDefault="00A91E10" w:rsidP="00A91E10">
      <w:pPr>
        <w:pStyle w:val="Heading3"/>
        <w:numPr>
          <w:ilvl w:val="0"/>
          <w:numId w:val="13"/>
        </w:numPr>
        <w:rPr>
          <w:lang w:val="en-GB"/>
        </w:rPr>
      </w:pPr>
      <w:bookmarkStart w:id="11" w:name="_Toc51149072"/>
      <w:r w:rsidRPr="007E35AD">
        <w:rPr>
          <w:lang w:val="en-GB"/>
        </w:rPr>
        <w:lastRenderedPageBreak/>
        <w:t xml:space="preserve">Communication with </w:t>
      </w:r>
      <w:r w:rsidR="00FB5A48" w:rsidRPr="007E35AD">
        <w:rPr>
          <w:lang w:val="en-GB"/>
        </w:rPr>
        <w:t>children and young people (including the use of technology</w:t>
      </w:r>
      <w:r w:rsidRPr="007E35AD">
        <w:rPr>
          <w:lang w:val="en-GB"/>
        </w:rPr>
        <w:t>)</w:t>
      </w:r>
      <w:bookmarkEnd w:id="11"/>
    </w:p>
    <w:p w:rsidR="00A91E10" w:rsidRPr="00A91E10" w:rsidRDefault="00A91E10" w:rsidP="00A91E10">
      <w:pPr>
        <w:rPr>
          <w:lang w:val="en-GB"/>
        </w:rPr>
      </w:pPr>
      <w:r w:rsidRPr="00A91E10">
        <w:rPr>
          <w:lang w:val="en-GB"/>
        </w:rPr>
        <w:t>Communication between children and adults, by whatever method, should take place within clear and explicit professional boundaries. This includes the wider use of technology such as mobile phones text messaging, e-mails, digital</w:t>
      </w:r>
      <w:r w:rsidR="00280608">
        <w:rPr>
          <w:lang w:val="en-GB"/>
        </w:rPr>
        <w:t xml:space="preserve"> </w:t>
      </w:r>
      <w:r w:rsidRPr="00A91E10">
        <w:rPr>
          <w:lang w:val="en-GB"/>
        </w:rPr>
        <w:t>cameras,</w:t>
      </w:r>
      <w:r w:rsidR="00280608">
        <w:rPr>
          <w:lang w:val="en-GB"/>
        </w:rPr>
        <w:t xml:space="preserve"> </w:t>
      </w:r>
      <w:r w:rsidRPr="00A91E10">
        <w:rPr>
          <w:lang w:val="en-GB"/>
        </w:rPr>
        <w:t>videos,</w:t>
      </w:r>
      <w:r w:rsidR="00280608">
        <w:rPr>
          <w:lang w:val="en-GB"/>
        </w:rPr>
        <w:t xml:space="preserve"> </w:t>
      </w:r>
      <w:r w:rsidRPr="00A91E10">
        <w:rPr>
          <w:lang w:val="en-GB"/>
        </w:rPr>
        <w:t>web-cams,</w:t>
      </w:r>
      <w:r w:rsidR="00DD4DF3">
        <w:rPr>
          <w:lang w:val="en-GB"/>
        </w:rPr>
        <w:t xml:space="preserve"> </w:t>
      </w:r>
      <w:r w:rsidR="00DD4DF3" w:rsidRPr="00A91E10">
        <w:rPr>
          <w:lang w:val="en-GB"/>
        </w:rPr>
        <w:t>websites and blogs. Adults should not share any personal information with a child or young person. They should not</w:t>
      </w:r>
      <w:r w:rsidR="00DD4DF3">
        <w:rPr>
          <w:lang w:val="en-GB"/>
        </w:rPr>
        <w:t xml:space="preserve"> </w:t>
      </w:r>
      <w:r w:rsidR="00DD4DF3" w:rsidRPr="00A91E10">
        <w:rPr>
          <w:lang w:val="en-GB"/>
        </w:rPr>
        <w:t>request,</w:t>
      </w:r>
      <w:r w:rsidR="00DD4DF3">
        <w:rPr>
          <w:lang w:val="en-GB"/>
        </w:rPr>
        <w:t xml:space="preserve"> </w:t>
      </w:r>
      <w:r w:rsidR="00DD4DF3" w:rsidRPr="00A91E10">
        <w:rPr>
          <w:lang w:val="en-GB"/>
        </w:rPr>
        <w:t>or</w:t>
      </w:r>
      <w:r w:rsidR="00DD4DF3">
        <w:rPr>
          <w:lang w:val="en-GB"/>
        </w:rPr>
        <w:t xml:space="preserve"> </w:t>
      </w:r>
      <w:r w:rsidR="00DD4DF3" w:rsidRPr="00A91E10">
        <w:rPr>
          <w:lang w:val="en-GB"/>
        </w:rPr>
        <w:t>respond</w:t>
      </w:r>
      <w:r w:rsidR="00DD4DF3">
        <w:rPr>
          <w:lang w:val="en-GB"/>
        </w:rPr>
        <w:t xml:space="preserve"> </w:t>
      </w:r>
      <w:r w:rsidR="00DD4DF3" w:rsidRPr="00A91E10">
        <w:rPr>
          <w:lang w:val="en-GB"/>
        </w:rPr>
        <w:t>to,</w:t>
      </w:r>
      <w:r w:rsidR="00DD4DF3">
        <w:rPr>
          <w:lang w:val="en-GB"/>
        </w:rPr>
        <w:t xml:space="preserve"> </w:t>
      </w:r>
      <w:r w:rsidR="00DD4DF3" w:rsidRPr="00A91E10">
        <w:rPr>
          <w:lang w:val="en-GB"/>
        </w:rPr>
        <w:t>any</w:t>
      </w:r>
      <w:r w:rsidR="00DD4DF3">
        <w:rPr>
          <w:lang w:val="en-GB"/>
        </w:rPr>
        <w:t xml:space="preserve"> </w:t>
      </w:r>
      <w:r w:rsidR="00DD4DF3" w:rsidRPr="00A91E10">
        <w:rPr>
          <w:lang w:val="en-GB"/>
        </w:rPr>
        <w:t>personal</w:t>
      </w:r>
      <w:r w:rsidR="00DD4DF3">
        <w:rPr>
          <w:lang w:val="en-GB"/>
        </w:rPr>
        <w:t xml:space="preserve"> </w:t>
      </w:r>
      <w:r w:rsidR="00DD4DF3" w:rsidRPr="00A91E10">
        <w:rPr>
          <w:lang w:val="en-GB"/>
        </w:rPr>
        <w:t>information from the child/young person, other than that which might be appropriate as part of their professional role. Adults should ensure that all communications are transparent and open to scrutiny.</w:t>
      </w:r>
    </w:p>
    <w:p w:rsidR="00A91E10" w:rsidRPr="00A91E10" w:rsidRDefault="00A91E10" w:rsidP="00A91E10">
      <w:pPr>
        <w:rPr>
          <w:lang w:val="en-GB"/>
        </w:rPr>
      </w:pPr>
      <w:r w:rsidRPr="00A91E10">
        <w:rPr>
          <w:lang w:val="en-GB"/>
        </w:rPr>
        <w:t xml:space="preserve">This means that adults </w:t>
      </w:r>
      <w:r w:rsidRPr="00353522">
        <w:rPr>
          <w:rStyle w:val="Strong"/>
        </w:rPr>
        <w:t>must:</w:t>
      </w:r>
    </w:p>
    <w:p w:rsidR="00A91E10" w:rsidRPr="00DD4DF3" w:rsidRDefault="00DD4DF3" w:rsidP="00DD4DF3">
      <w:pPr>
        <w:pStyle w:val="ListParagraph"/>
        <w:numPr>
          <w:ilvl w:val="0"/>
          <w:numId w:val="18"/>
        </w:numPr>
        <w:rPr>
          <w:lang w:val="en-GB"/>
        </w:rPr>
      </w:pPr>
      <w:r w:rsidRPr="00DD4DF3">
        <w:rPr>
          <w:lang w:val="en-GB"/>
        </w:rPr>
        <w:t>N</w:t>
      </w:r>
      <w:r w:rsidR="00A91E10" w:rsidRPr="00DD4DF3">
        <w:rPr>
          <w:lang w:val="en-GB"/>
        </w:rPr>
        <w:t>ot</w:t>
      </w:r>
      <w:r w:rsidR="00280608" w:rsidRPr="00DD4DF3">
        <w:rPr>
          <w:lang w:val="en-GB"/>
        </w:rPr>
        <w:t xml:space="preserve"> </w:t>
      </w:r>
      <w:r w:rsidR="00A91E10" w:rsidRPr="00DD4DF3">
        <w:rPr>
          <w:lang w:val="en-GB"/>
        </w:rPr>
        <w:t>give</w:t>
      </w:r>
      <w:r w:rsidR="00280608" w:rsidRPr="00DD4DF3">
        <w:rPr>
          <w:lang w:val="en-GB"/>
        </w:rPr>
        <w:t xml:space="preserve"> </w:t>
      </w:r>
      <w:r w:rsidR="00A91E10" w:rsidRPr="00DD4DF3">
        <w:rPr>
          <w:lang w:val="en-GB"/>
        </w:rPr>
        <w:t>their</w:t>
      </w:r>
      <w:r w:rsidR="00280608" w:rsidRPr="00DD4DF3">
        <w:rPr>
          <w:lang w:val="en-GB"/>
        </w:rPr>
        <w:t xml:space="preserve"> </w:t>
      </w:r>
      <w:r w:rsidR="00A91E10" w:rsidRPr="00DD4DF3">
        <w:rPr>
          <w:lang w:val="en-GB"/>
        </w:rPr>
        <w:t>personal</w:t>
      </w:r>
      <w:r w:rsidR="00280608" w:rsidRPr="00DD4DF3">
        <w:rPr>
          <w:lang w:val="en-GB"/>
        </w:rPr>
        <w:t xml:space="preserve"> </w:t>
      </w:r>
      <w:r w:rsidR="00A91E10" w:rsidRPr="00DD4DF3">
        <w:rPr>
          <w:lang w:val="en-GB"/>
        </w:rPr>
        <w:t>contact</w:t>
      </w:r>
      <w:r w:rsidR="00280608" w:rsidRPr="00DD4DF3">
        <w:rPr>
          <w:lang w:val="en-GB"/>
        </w:rPr>
        <w:t xml:space="preserve"> </w:t>
      </w:r>
      <w:r w:rsidR="00A91E10" w:rsidRPr="00DD4DF3">
        <w:rPr>
          <w:lang w:val="en-GB"/>
        </w:rPr>
        <w:t>details</w:t>
      </w:r>
      <w:r w:rsidR="00280608" w:rsidRPr="00DD4DF3">
        <w:rPr>
          <w:lang w:val="en-GB"/>
        </w:rPr>
        <w:t xml:space="preserve"> </w:t>
      </w:r>
      <w:r w:rsidR="00A91E10" w:rsidRPr="00DD4DF3">
        <w:rPr>
          <w:lang w:val="en-GB"/>
        </w:rPr>
        <w:t>to children or young people, including their mobile telephone number and details of any blogs or personal websites</w:t>
      </w:r>
    </w:p>
    <w:p w:rsidR="00DD4DF3" w:rsidRPr="00DD4DF3" w:rsidRDefault="00DD4DF3" w:rsidP="00DD4DF3">
      <w:pPr>
        <w:pStyle w:val="ListParagraph"/>
        <w:numPr>
          <w:ilvl w:val="0"/>
          <w:numId w:val="18"/>
        </w:numPr>
        <w:rPr>
          <w:lang w:val="en-GB"/>
        </w:rPr>
      </w:pPr>
      <w:r w:rsidRPr="00DD4DF3">
        <w:rPr>
          <w:lang w:val="en-GB"/>
        </w:rPr>
        <w:t>O</w:t>
      </w:r>
      <w:r w:rsidR="00A91E10" w:rsidRPr="00DD4DF3">
        <w:rPr>
          <w:lang w:val="en-GB"/>
        </w:rPr>
        <w:t>nly</w:t>
      </w:r>
      <w:r w:rsidR="00280608" w:rsidRPr="00DD4DF3">
        <w:rPr>
          <w:lang w:val="en-GB"/>
        </w:rPr>
        <w:t xml:space="preserve"> </w:t>
      </w:r>
      <w:r w:rsidR="00A91E10" w:rsidRPr="00DD4DF3">
        <w:rPr>
          <w:lang w:val="en-GB"/>
        </w:rPr>
        <w:t>use</w:t>
      </w:r>
      <w:r w:rsidR="00280608" w:rsidRPr="00DD4DF3">
        <w:rPr>
          <w:lang w:val="en-GB"/>
        </w:rPr>
        <w:t xml:space="preserve"> </w:t>
      </w:r>
      <w:r w:rsidR="00A91E10" w:rsidRPr="00DD4DF3">
        <w:rPr>
          <w:lang w:val="en-GB"/>
        </w:rPr>
        <w:t xml:space="preserve"> equipment</w:t>
      </w:r>
      <w:r w:rsidR="00280608" w:rsidRPr="00DD4DF3">
        <w:rPr>
          <w:lang w:val="en-GB"/>
        </w:rPr>
        <w:t xml:space="preserve"> </w:t>
      </w:r>
      <w:r w:rsidR="00A91E10" w:rsidRPr="00DD4DF3">
        <w:rPr>
          <w:lang w:val="en-GB"/>
        </w:rPr>
        <w:t>e.g.</w:t>
      </w:r>
      <w:r w:rsidR="00280608" w:rsidRPr="00DD4DF3">
        <w:rPr>
          <w:lang w:val="en-GB"/>
        </w:rPr>
        <w:t xml:space="preserve"> </w:t>
      </w:r>
      <w:r w:rsidR="00A91E10" w:rsidRPr="00DD4DF3">
        <w:rPr>
          <w:lang w:val="en-GB"/>
        </w:rPr>
        <w:t>mobile</w:t>
      </w:r>
      <w:r w:rsidR="00280608" w:rsidRPr="00DD4DF3">
        <w:rPr>
          <w:lang w:val="en-GB"/>
        </w:rPr>
        <w:t xml:space="preserve"> </w:t>
      </w:r>
      <w:r w:rsidR="00A91E10" w:rsidRPr="00DD4DF3">
        <w:rPr>
          <w:lang w:val="en-GB"/>
        </w:rPr>
        <w:t>phones, provided by organisation</w:t>
      </w:r>
      <w:r w:rsidR="00280608" w:rsidRPr="00DD4DF3">
        <w:rPr>
          <w:lang w:val="en-GB"/>
        </w:rPr>
        <w:t xml:space="preserve"> </w:t>
      </w:r>
      <w:r w:rsidR="00A91E10" w:rsidRPr="00DD4DF3">
        <w:rPr>
          <w:lang w:val="en-GB"/>
        </w:rPr>
        <w:t xml:space="preserve">to communicate with children, making sure that parents have given </w:t>
      </w:r>
      <w:r w:rsidRPr="00DD4DF3">
        <w:rPr>
          <w:lang w:val="en-GB"/>
        </w:rPr>
        <w:t>permission for this form of communication to be used</w:t>
      </w:r>
    </w:p>
    <w:p w:rsidR="00DD4DF3" w:rsidRPr="00DD4DF3" w:rsidRDefault="00DD4DF3" w:rsidP="00DD4DF3">
      <w:pPr>
        <w:pStyle w:val="ListParagraph"/>
        <w:numPr>
          <w:ilvl w:val="0"/>
          <w:numId w:val="18"/>
        </w:numPr>
        <w:rPr>
          <w:lang w:val="en-GB"/>
        </w:rPr>
      </w:pPr>
      <w:r w:rsidRPr="00DD4DF3">
        <w:rPr>
          <w:lang w:val="en-GB"/>
        </w:rPr>
        <w:t>Only make contact with  children for professional reasons and in accordance with any organisation policy</w:t>
      </w:r>
    </w:p>
    <w:p w:rsidR="00DD4DF3" w:rsidRPr="00DD4DF3" w:rsidRDefault="00DD4DF3" w:rsidP="00DD4DF3">
      <w:pPr>
        <w:pStyle w:val="ListParagraph"/>
        <w:numPr>
          <w:ilvl w:val="0"/>
          <w:numId w:val="18"/>
        </w:numPr>
        <w:rPr>
          <w:lang w:val="en-GB"/>
        </w:rPr>
      </w:pPr>
      <w:r w:rsidRPr="00DD4DF3">
        <w:rPr>
          <w:lang w:val="en-GB"/>
        </w:rPr>
        <w:t xml:space="preserve">Recognise that text messaging </w:t>
      </w:r>
      <w:r w:rsidR="008F2A09">
        <w:rPr>
          <w:lang w:val="en-GB"/>
        </w:rPr>
        <w:t xml:space="preserve">can sometimes be an </w:t>
      </w:r>
      <w:r w:rsidRPr="00DD4DF3">
        <w:rPr>
          <w:lang w:val="en-GB"/>
        </w:rPr>
        <w:t xml:space="preserve"> appropriate response to a child</w:t>
      </w:r>
      <w:r w:rsidR="008F2A09">
        <w:rPr>
          <w:lang w:val="en-GB"/>
        </w:rPr>
        <w:t xml:space="preserve">, however </w:t>
      </w:r>
      <w:r w:rsidRPr="00DD4DF3">
        <w:rPr>
          <w:lang w:val="en-GB"/>
        </w:rPr>
        <w:t xml:space="preserve"> in a crisis situation or at risk of harm</w:t>
      </w:r>
      <w:r w:rsidR="008F2A09">
        <w:rPr>
          <w:lang w:val="en-GB"/>
        </w:rPr>
        <w:t xml:space="preserve">, </w:t>
      </w:r>
      <w:proofErr w:type="spellStart"/>
      <w:r w:rsidR="008F2A09">
        <w:rPr>
          <w:lang w:val="en-GB"/>
        </w:rPr>
        <w:t>it</w:t>
      </w:r>
      <w:r w:rsidRPr="00DD4DF3">
        <w:rPr>
          <w:lang w:val="en-GB"/>
        </w:rPr>
        <w:t>should</w:t>
      </w:r>
      <w:proofErr w:type="spellEnd"/>
      <w:r w:rsidRPr="00DD4DF3">
        <w:rPr>
          <w:lang w:val="en-GB"/>
        </w:rPr>
        <w:t xml:space="preserve"> only be used as a last resort when other forms of communication are not possible</w:t>
      </w:r>
    </w:p>
    <w:p w:rsidR="00DD4DF3" w:rsidRPr="00DD4DF3" w:rsidRDefault="008F2A09" w:rsidP="00DD4DF3">
      <w:pPr>
        <w:pStyle w:val="ListParagraph"/>
        <w:numPr>
          <w:ilvl w:val="0"/>
          <w:numId w:val="18"/>
        </w:numPr>
        <w:rPr>
          <w:lang w:val="en-GB"/>
        </w:rPr>
      </w:pPr>
      <w:r>
        <w:rPr>
          <w:lang w:val="en-GB"/>
        </w:rPr>
        <w:t>Don’t</w:t>
      </w:r>
      <w:r w:rsidR="00DD4DF3" w:rsidRPr="00DD4DF3">
        <w:rPr>
          <w:lang w:val="en-GB"/>
        </w:rPr>
        <w:t xml:space="preserve"> use internet or web-based communication channels</w:t>
      </w:r>
      <w:r w:rsidR="00DD4DF3">
        <w:rPr>
          <w:lang w:val="en-GB"/>
        </w:rPr>
        <w:t xml:space="preserve"> </w:t>
      </w:r>
      <w:r w:rsidR="00DD4DF3" w:rsidRPr="00DD4DF3">
        <w:rPr>
          <w:lang w:val="en-GB"/>
        </w:rPr>
        <w:t>to send personal messages to a child/young person</w:t>
      </w:r>
      <w:r>
        <w:rPr>
          <w:lang w:val="en-GB"/>
        </w:rPr>
        <w:t>, only use these as appropriate methods keeping all correspondence generic and professional.</w:t>
      </w:r>
    </w:p>
    <w:p w:rsidR="00A91E10" w:rsidRPr="00DD4DF3" w:rsidRDefault="00DD4DF3" w:rsidP="00A91E10">
      <w:pPr>
        <w:pStyle w:val="ListParagraph"/>
        <w:numPr>
          <w:ilvl w:val="0"/>
          <w:numId w:val="18"/>
        </w:numPr>
        <w:rPr>
          <w:lang w:val="en-GB"/>
        </w:rPr>
      </w:pPr>
      <w:r w:rsidRPr="00DD4DF3">
        <w:rPr>
          <w:lang w:val="en-GB"/>
        </w:rPr>
        <w:t>Ensure that if a social networking site is used, details are not shared with children and young people and privacy settings are set at maximum</w:t>
      </w:r>
    </w:p>
    <w:p w:rsidR="00A91E10" w:rsidRPr="00A91E10" w:rsidRDefault="00A91E10" w:rsidP="00A91E10">
      <w:pPr>
        <w:rPr>
          <w:lang w:val="en-GB"/>
        </w:rPr>
      </w:pPr>
      <w:r w:rsidRPr="00A91E10">
        <w:rPr>
          <w:lang w:val="en-GB"/>
        </w:rPr>
        <w:t>Adults</w:t>
      </w:r>
      <w:r w:rsidR="00280608">
        <w:rPr>
          <w:lang w:val="en-GB"/>
        </w:rPr>
        <w:t xml:space="preserve"> </w:t>
      </w:r>
      <w:r w:rsidRPr="00A91E10">
        <w:rPr>
          <w:lang w:val="en-GB"/>
        </w:rPr>
        <w:t>should</w:t>
      </w:r>
      <w:r w:rsidR="00280608">
        <w:rPr>
          <w:lang w:val="en-GB"/>
        </w:rPr>
        <w:t xml:space="preserve"> </w:t>
      </w:r>
      <w:r w:rsidRPr="00A91E10">
        <w:rPr>
          <w:lang w:val="en-GB"/>
        </w:rPr>
        <w:t>also</w:t>
      </w:r>
      <w:r w:rsidR="00280608">
        <w:rPr>
          <w:lang w:val="en-GB"/>
        </w:rPr>
        <w:t xml:space="preserve"> </w:t>
      </w:r>
      <w:r w:rsidRPr="00A91E10">
        <w:rPr>
          <w:lang w:val="en-GB"/>
        </w:rPr>
        <w:t>be</w:t>
      </w:r>
      <w:r w:rsidR="00280608">
        <w:rPr>
          <w:lang w:val="en-GB"/>
        </w:rPr>
        <w:t xml:space="preserve"> </w:t>
      </w:r>
      <w:r w:rsidRPr="00A91E10">
        <w:rPr>
          <w:lang w:val="en-GB"/>
        </w:rPr>
        <w:t>circumspect</w:t>
      </w:r>
      <w:r w:rsidR="00280608">
        <w:rPr>
          <w:lang w:val="en-GB"/>
        </w:rPr>
        <w:t xml:space="preserve"> </w:t>
      </w:r>
      <w:r w:rsidRPr="00A91E10">
        <w:rPr>
          <w:lang w:val="en-GB"/>
        </w:rPr>
        <w:t>in their communications with children so as to avoid any possible misinterpretation of their motives or any behaviour which could be construed as grooming. They should not give their personal contact details to children and young people including e-mail, home or mobile telephone numbers, unless the need to do so is agreed with senior management and parents/carers. E-mail or text communications between an adult and a child young person outside agreed protocols may lead to disciplinary and/or criminal</w:t>
      </w:r>
      <w:r w:rsidR="00280608">
        <w:rPr>
          <w:lang w:val="en-GB"/>
        </w:rPr>
        <w:t xml:space="preserve"> </w:t>
      </w:r>
      <w:r w:rsidRPr="00A91E10">
        <w:rPr>
          <w:lang w:val="en-GB"/>
        </w:rPr>
        <w:t>investigations. This</w:t>
      </w:r>
      <w:r w:rsidR="00280608">
        <w:rPr>
          <w:lang w:val="en-GB"/>
        </w:rPr>
        <w:t xml:space="preserve"> </w:t>
      </w:r>
      <w:r w:rsidRPr="00A91E10">
        <w:rPr>
          <w:lang w:val="en-GB"/>
        </w:rPr>
        <w:t>also includes</w:t>
      </w:r>
      <w:r w:rsidR="00280608">
        <w:rPr>
          <w:lang w:val="en-GB"/>
        </w:rPr>
        <w:t xml:space="preserve"> </w:t>
      </w:r>
      <w:r w:rsidRPr="00A91E10">
        <w:rPr>
          <w:lang w:val="en-GB"/>
        </w:rPr>
        <w:t>communications through internet based web sites.</w:t>
      </w:r>
    </w:p>
    <w:p w:rsidR="00A91E10" w:rsidRPr="00A91E10" w:rsidRDefault="00A91E10" w:rsidP="00DD4DF3">
      <w:pPr>
        <w:rPr>
          <w:lang w:val="en-GB"/>
        </w:rPr>
      </w:pPr>
      <w:r w:rsidRPr="00A91E10">
        <w:rPr>
          <w:lang w:val="en-GB"/>
        </w:rPr>
        <w:t>Internal e-mail systems should only be used in accordance with the organisation’s policy.</w:t>
      </w:r>
      <w:r w:rsidRPr="00A91E10">
        <w:rPr>
          <w:lang w:val="en-GB"/>
        </w:rPr>
        <w:tab/>
      </w:r>
    </w:p>
    <w:p w:rsidR="00A91E10" w:rsidRPr="00F069E5" w:rsidRDefault="00A91E10" w:rsidP="00A91E10">
      <w:pPr>
        <w:pStyle w:val="Heading3"/>
        <w:numPr>
          <w:ilvl w:val="0"/>
          <w:numId w:val="13"/>
        </w:numPr>
        <w:rPr>
          <w:lang w:val="en-GB"/>
        </w:rPr>
      </w:pPr>
      <w:bookmarkStart w:id="12" w:name="_Toc51149073"/>
      <w:r w:rsidRPr="00F069E5">
        <w:rPr>
          <w:lang w:val="en-GB"/>
        </w:rPr>
        <w:t xml:space="preserve">Social </w:t>
      </w:r>
      <w:r w:rsidR="00FB5A48" w:rsidRPr="00F069E5">
        <w:rPr>
          <w:lang w:val="en-GB"/>
        </w:rPr>
        <w:t>contact</w:t>
      </w:r>
      <w:bookmarkEnd w:id="12"/>
    </w:p>
    <w:p w:rsidR="00A91E10" w:rsidRPr="00A91E10" w:rsidRDefault="00A91E10" w:rsidP="00A91E10">
      <w:pPr>
        <w:rPr>
          <w:lang w:val="en-GB"/>
        </w:rPr>
      </w:pPr>
      <w:r w:rsidRPr="00A91E10">
        <w:rPr>
          <w:lang w:val="en-GB"/>
        </w:rPr>
        <w:t>Adults who work with children and young people should not seek to have social contact them or their families, unless the reason for this contact has been firmly established and agreed with senior managers. Adults should be aware that social contact in certain situations ca</w:t>
      </w:r>
      <w:r w:rsidR="002B69C6">
        <w:rPr>
          <w:lang w:val="en-GB"/>
        </w:rPr>
        <w:t>n be misconstrued as grooming.</w:t>
      </w:r>
    </w:p>
    <w:p w:rsidR="002B69C6" w:rsidRDefault="002B69C6">
      <w:pPr>
        <w:tabs>
          <w:tab w:val="clear" w:pos="851"/>
        </w:tabs>
        <w:spacing w:before="0" w:beforeAutospacing="0" w:after="0" w:afterAutospacing="0"/>
        <w:rPr>
          <w:lang w:val="en-GB"/>
        </w:rPr>
      </w:pPr>
      <w:r>
        <w:rPr>
          <w:lang w:val="en-GB"/>
        </w:rPr>
        <w:br w:type="page"/>
      </w:r>
    </w:p>
    <w:p w:rsidR="00A91E10" w:rsidRPr="00A91E10" w:rsidRDefault="00A91E10" w:rsidP="00A91E10">
      <w:pPr>
        <w:rPr>
          <w:lang w:val="en-GB"/>
        </w:rPr>
      </w:pPr>
      <w:r w:rsidRPr="00A91E10">
        <w:rPr>
          <w:lang w:val="en-GB"/>
        </w:rPr>
        <w:lastRenderedPageBreak/>
        <w:t xml:space="preserve">This means that adults </w:t>
      </w:r>
      <w:r w:rsidRPr="00353522">
        <w:rPr>
          <w:rStyle w:val="Strong"/>
        </w:rPr>
        <w:t>should:</w:t>
      </w:r>
    </w:p>
    <w:p w:rsidR="00A91E10" w:rsidRPr="00F069E5" w:rsidRDefault="00F069E5" w:rsidP="00F069E5">
      <w:pPr>
        <w:pStyle w:val="ListParagraph"/>
        <w:numPr>
          <w:ilvl w:val="0"/>
          <w:numId w:val="19"/>
        </w:numPr>
        <w:rPr>
          <w:lang w:val="en-GB"/>
        </w:rPr>
      </w:pPr>
      <w:r w:rsidRPr="00F069E5">
        <w:rPr>
          <w:lang w:val="en-GB"/>
        </w:rPr>
        <w:t>H</w:t>
      </w:r>
      <w:r w:rsidR="00A91E10" w:rsidRPr="00F069E5">
        <w:rPr>
          <w:lang w:val="en-GB"/>
        </w:rPr>
        <w:t>ave no secret social contact with children and young people or their parents</w:t>
      </w:r>
    </w:p>
    <w:p w:rsidR="00A91E10" w:rsidRPr="00F069E5" w:rsidRDefault="00F069E5" w:rsidP="00F069E5">
      <w:pPr>
        <w:pStyle w:val="ListParagraph"/>
        <w:numPr>
          <w:ilvl w:val="0"/>
          <w:numId w:val="19"/>
        </w:numPr>
        <w:rPr>
          <w:lang w:val="en-GB"/>
        </w:rPr>
      </w:pPr>
      <w:r w:rsidRPr="00F069E5">
        <w:rPr>
          <w:lang w:val="en-GB"/>
        </w:rPr>
        <w:t>C</w:t>
      </w:r>
      <w:r w:rsidR="00A91E10" w:rsidRPr="00F069E5">
        <w:rPr>
          <w:lang w:val="en-GB"/>
        </w:rPr>
        <w:t>onsider</w:t>
      </w:r>
      <w:r w:rsidR="00280608" w:rsidRPr="00F069E5">
        <w:rPr>
          <w:lang w:val="en-GB"/>
        </w:rPr>
        <w:t xml:space="preserve"> </w:t>
      </w:r>
      <w:r w:rsidR="00A91E10" w:rsidRPr="00F069E5">
        <w:rPr>
          <w:lang w:val="en-GB"/>
        </w:rPr>
        <w:t>the</w:t>
      </w:r>
      <w:r w:rsidR="00280608" w:rsidRPr="00F069E5">
        <w:rPr>
          <w:lang w:val="en-GB"/>
        </w:rPr>
        <w:t xml:space="preserve"> </w:t>
      </w:r>
      <w:r w:rsidR="00A91E10" w:rsidRPr="00F069E5">
        <w:rPr>
          <w:lang w:val="en-GB"/>
        </w:rPr>
        <w:t>appropriateness</w:t>
      </w:r>
      <w:r w:rsidR="00280608" w:rsidRPr="00F069E5">
        <w:rPr>
          <w:lang w:val="en-GB"/>
        </w:rPr>
        <w:t xml:space="preserve"> </w:t>
      </w:r>
      <w:r w:rsidR="00A91E10" w:rsidRPr="00F069E5">
        <w:rPr>
          <w:lang w:val="en-GB"/>
        </w:rPr>
        <w:t>of</w:t>
      </w:r>
      <w:r w:rsidR="00280608" w:rsidRPr="00F069E5">
        <w:rPr>
          <w:lang w:val="en-GB"/>
        </w:rPr>
        <w:t xml:space="preserve"> </w:t>
      </w:r>
      <w:r w:rsidR="00A91E10" w:rsidRPr="00F069E5">
        <w:rPr>
          <w:lang w:val="en-GB"/>
        </w:rPr>
        <w:t>the</w:t>
      </w:r>
      <w:r w:rsidR="00280608" w:rsidRPr="00F069E5">
        <w:rPr>
          <w:lang w:val="en-GB"/>
        </w:rPr>
        <w:t xml:space="preserve"> </w:t>
      </w:r>
      <w:r w:rsidR="00A91E10" w:rsidRPr="00F069E5">
        <w:rPr>
          <w:lang w:val="en-GB"/>
        </w:rPr>
        <w:t>social contact</w:t>
      </w:r>
      <w:r w:rsidR="00280608" w:rsidRPr="00F069E5">
        <w:rPr>
          <w:lang w:val="en-GB"/>
        </w:rPr>
        <w:t xml:space="preserve"> </w:t>
      </w:r>
      <w:r w:rsidR="00A91E10" w:rsidRPr="00F069E5">
        <w:rPr>
          <w:lang w:val="en-GB"/>
        </w:rPr>
        <w:t>according to</w:t>
      </w:r>
      <w:r w:rsidR="00280608" w:rsidRPr="00F069E5">
        <w:rPr>
          <w:lang w:val="en-GB"/>
        </w:rPr>
        <w:t xml:space="preserve"> </w:t>
      </w:r>
      <w:r w:rsidR="00A91E10" w:rsidRPr="00F069E5">
        <w:rPr>
          <w:lang w:val="en-GB"/>
        </w:rPr>
        <w:t>their</w:t>
      </w:r>
      <w:r w:rsidR="00280608" w:rsidRPr="00F069E5">
        <w:rPr>
          <w:lang w:val="en-GB"/>
        </w:rPr>
        <w:t xml:space="preserve"> </w:t>
      </w:r>
      <w:r w:rsidR="00A91E10" w:rsidRPr="00F069E5">
        <w:rPr>
          <w:lang w:val="en-GB"/>
        </w:rPr>
        <w:t>role</w:t>
      </w:r>
      <w:r w:rsidR="00280608" w:rsidRPr="00F069E5">
        <w:rPr>
          <w:lang w:val="en-GB"/>
        </w:rPr>
        <w:t xml:space="preserve"> </w:t>
      </w:r>
      <w:r w:rsidR="00A91E10" w:rsidRPr="00F069E5">
        <w:rPr>
          <w:lang w:val="en-GB"/>
        </w:rPr>
        <w:t>and</w:t>
      </w:r>
      <w:r w:rsidR="00280608" w:rsidRPr="00F069E5">
        <w:rPr>
          <w:lang w:val="en-GB"/>
        </w:rPr>
        <w:t xml:space="preserve"> </w:t>
      </w:r>
      <w:r w:rsidR="00A91E10" w:rsidRPr="00F069E5">
        <w:rPr>
          <w:lang w:val="en-GB"/>
        </w:rPr>
        <w:t>nature</w:t>
      </w:r>
      <w:r w:rsidR="00280608" w:rsidRPr="00F069E5">
        <w:rPr>
          <w:lang w:val="en-GB"/>
        </w:rPr>
        <w:t xml:space="preserve"> </w:t>
      </w:r>
      <w:r w:rsidR="00A91E10" w:rsidRPr="00F069E5">
        <w:rPr>
          <w:lang w:val="en-GB"/>
        </w:rPr>
        <w:t>of their work</w:t>
      </w:r>
    </w:p>
    <w:p w:rsidR="00A91E10" w:rsidRPr="00F069E5" w:rsidRDefault="00F069E5" w:rsidP="00F069E5">
      <w:pPr>
        <w:pStyle w:val="ListParagraph"/>
        <w:numPr>
          <w:ilvl w:val="0"/>
          <w:numId w:val="19"/>
        </w:numPr>
        <w:rPr>
          <w:lang w:val="en-GB"/>
        </w:rPr>
      </w:pPr>
      <w:r w:rsidRPr="00F069E5">
        <w:rPr>
          <w:lang w:val="en-GB"/>
        </w:rPr>
        <w:t>A</w:t>
      </w:r>
      <w:r w:rsidR="00A91E10" w:rsidRPr="00F069E5">
        <w:rPr>
          <w:lang w:val="en-GB"/>
        </w:rPr>
        <w:t>lways approve any planned social contact with children or parents with senior colleagues,</w:t>
      </w:r>
    </w:p>
    <w:p w:rsidR="00A91E10" w:rsidRPr="00F069E5" w:rsidRDefault="00F069E5" w:rsidP="00F069E5">
      <w:pPr>
        <w:pStyle w:val="ListParagraph"/>
        <w:numPr>
          <w:ilvl w:val="0"/>
          <w:numId w:val="19"/>
        </w:numPr>
        <w:rPr>
          <w:lang w:val="en-GB"/>
        </w:rPr>
      </w:pPr>
      <w:r w:rsidRPr="00F069E5">
        <w:rPr>
          <w:lang w:val="en-GB"/>
        </w:rPr>
        <w:t>A</w:t>
      </w:r>
      <w:r w:rsidR="00A91E10" w:rsidRPr="00F069E5">
        <w:rPr>
          <w:lang w:val="en-GB"/>
        </w:rPr>
        <w:t>dvise senior management of any social contact</w:t>
      </w:r>
      <w:r w:rsidRPr="00F069E5">
        <w:rPr>
          <w:lang w:val="en-GB"/>
        </w:rPr>
        <w:t xml:space="preserve"> </w:t>
      </w:r>
      <w:r w:rsidR="00A91E10" w:rsidRPr="00F069E5">
        <w:rPr>
          <w:lang w:val="en-GB"/>
        </w:rPr>
        <w:t>they have with</w:t>
      </w:r>
      <w:r w:rsidR="00280608" w:rsidRPr="00F069E5">
        <w:rPr>
          <w:lang w:val="en-GB"/>
        </w:rPr>
        <w:t xml:space="preserve"> </w:t>
      </w:r>
      <w:r w:rsidR="00A91E10" w:rsidRPr="00F069E5">
        <w:rPr>
          <w:lang w:val="en-GB"/>
        </w:rPr>
        <w:t>a</w:t>
      </w:r>
      <w:r w:rsidR="00280608" w:rsidRPr="00F069E5">
        <w:rPr>
          <w:lang w:val="en-GB"/>
        </w:rPr>
        <w:t xml:space="preserve"> </w:t>
      </w:r>
      <w:r w:rsidR="00A91E10" w:rsidRPr="00F069E5">
        <w:rPr>
          <w:lang w:val="en-GB"/>
        </w:rPr>
        <w:t>child or</w:t>
      </w:r>
      <w:r w:rsidR="00280608" w:rsidRPr="00F069E5">
        <w:rPr>
          <w:lang w:val="en-GB"/>
        </w:rPr>
        <w:t xml:space="preserve"> </w:t>
      </w:r>
      <w:r w:rsidR="00A91E10" w:rsidRPr="00F069E5">
        <w:rPr>
          <w:lang w:val="en-GB"/>
        </w:rPr>
        <w:t>a</w:t>
      </w:r>
      <w:r w:rsidR="00280608" w:rsidRPr="00F069E5">
        <w:rPr>
          <w:lang w:val="en-GB"/>
        </w:rPr>
        <w:t xml:space="preserve"> </w:t>
      </w:r>
      <w:r w:rsidR="00A91E10" w:rsidRPr="00F069E5">
        <w:rPr>
          <w:lang w:val="en-GB"/>
        </w:rPr>
        <w:t>parent with</w:t>
      </w:r>
      <w:r w:rsidR="00280608" w:rsidRPr="00F069E5">
        <w:rPr>
          <w:lang w:val="en-GB"/>
        </w:rPr>
        <w:t xml:space="preserve"> </w:t>
      </w:r>
      <w:r w:rsidR="00A91E10" w:rsidRPr="00F069E5">
        <w:rPr>
          <w:lang w:val="en-GB"/>
        </w:rPr>
        <w:t>who whom they work, which may give rise to concern</w:t>
      </w:r>
    </w:p>
    <w:p w:rsidR="00A91E10" w:rsidRPr="00F069E5" w:rsidRDefault="00F069E5" w:rsidP="00F069E5">
      <w:pPr>
        <w:pStyle w:val="ListParagraph"/>
        <w:numPr>
          <w:ilvl w:val="0"/>
          <w:numId w:val="19"/>
        </w:numPr>
        <w:rPr>
          <w:lang w:val="en-GB"/>
        </w:rPr>
      </w:pPr>
      <w:r w:rsidRPr="00F069E5">
        <w:rPr>
          <w:lang w:val="en-GB"/>
        </w:rPr>
        <w:t>R</w:t>
      </w:r>
      <w:r w:rsidR="00A91E10" w:rsidRPr="00F069E5">
        <w:rPr>
          <w:lang w:val="en-GB"/>
        </w:rPr>
        <w:t>eport</w:t>
      </w:r>
      <w:r w:rsidR="00280608" w:rsidRPr="00F069E5">
        <w:rPr>
          <w:lang w:val="en-GB"/>
        </w:rPr>
        <w:t xml:space="preserve"> </w:t>
      </w:r>
      <w:r w:rsidR="00A91E10" w:rsidRPr="00F069E5">
        <w:rPr>
          <w:lang w:val="en-GB"/>
        </w:rPr>
        <w:t>and</w:t>
      </w:r>
      <w:r w:rsidR="00280608" w:rsidRPr="00F069E5">
        <w:rPr>
          <w:lang w:val="en-GB"/>
        </w:rPr>
        <w:t xml:space="preserve"> </w:t>
      </w:r>
      <w:r w:rsidR="00A91E10" w:rsidRPr="00F069E5">
        <w:rPr>
          <w:lang w:val="en-GB"/>
        </w:rPr>
        <w:t>record</w:t>
      </w:r>
      <w:r w:rsidR="00280608" w:rsidRPr="00F069E5">
        <w:rPr>
          <w:lang w:val="en-GB"/>
        </w:rPr>
        <w:t xml:space="preserve"> </w:t>
      </w:r>
      <w:r w:rsidR="00A91E10" w:rsidRPr="00F069E5">
        <w:rPr>
          <w:lang w:val="en-GB"/>
        </w:rPr>
        <w:t>any</w:t>
      </w:r>
      <w:r w:rsidR="00280608" w:rsidRPr="00F069E5">
        <w:rPr>
          <w:lang w:val="en-GB"/>
        </w:rPr>
        <w:t xml:space="preserve"> </w:t>
      </w:r>
      <w:r w:rsidR="00A91E10" w:rsidRPr="00F069E5">
        <w:rPr>
          <w:lang w:val="en-GB"/>
        </w:rPr>
        <w:t>situation,</w:t>
      </w:r>
      <w:r w:rsidR="00280608" w:rsidRPr="00F069E5">
        <w:rPr>
          <w:lang w:val="en-GB"/>
        </w:rPr>
        <w:t xml:space="preserve"> </w:t>
      </w:r>
      <w:r w:rsidR="00A91E10" w:rsidRPr="00F069E5">
        <w:rPr>
          <w:lang w:val="en-GB"/>
        </w:rPr>
        <w:t>which</w:t>
      </w:r>
      <w:r w:rsidR="00280608" w:rsidRPr="00F069E5">
        <w:rPr>
          <w:lang w:val="en-GB"/>
        </w:rPr>
        <w:t xml:space="preserve"> </w:t>
      </w:r>
      <w:r w:rsidR="00A91E10" w:rsidRPr="00F069E5">
        <w:rPr>
          <w:lang w:val="en-GB"/>
        </w:rPr>
        <w:t>may place a child at risk or which may</w:t>
      </w:r>
      <w:r w:rsidR="00280608" w:rsidRPr="00F069E5">
        <w:rPr>
          <w:lang w:val="en-GB"/>
        </w:rPr>
        <w:t xml:space="preserve"> </w:t>
      </w:r>
      <w:r w:rsidR="00A91E10" w:rsidRPr="00F069E5">
        <w:rPr>
          <w:lang w:val="en-GB"/>
        </w:rPr>
        <w:t>compromise the</w:t>
      </w:r>
      <w:r w:rsidRPr="00F069E5">
        <w:rPr>
          <w:lang w:val="en-GB"/>
        </w:rPr>
        <w:t xml:space="preserve"> </w:t>
      </w:r>
      <w:r w:rsidR="00A91E10" w:rsidRPr="00F069E5">
        <w:rPr>
          <w:lang w:val="en-GB"/>
        </w:rPr>
        <w:t>organisation</w:t>
      </w:r>
      <w:r w:rsidR="00280608" w:rsidRPr="00F069E5">
        <w:rPr>
          <w:lang w:val="en-GB"/>
        </w:rPr>
        <w:t xml:space="preserve"> </w:t>
      </w:r>
      <w:r w:rsidR="00A91E10" w:rsidRPr="00F069E5">
        <w:rPr>
          <w:lang w:val="en-GB"/>
        </w:rPr>
        <w:t>or</w:t>
      </w:r>
      <w:r w:rsidR="00280608" w:rsidRPr="00F069E5">
        <w:rPr>
          <w:lang w:val="en-GB"/>
        </w:rPr>
        <w:t xml:space="preserve"> </w:t>
      </w:r>
      <w:r w:rsidR="00A91E10" w:rsidRPr="00F069E5">
        <w:rPr>
          <w:lang w:val="en-GB"/>
        </w:rPr>
        <w:t>their</w:t>
      </w:r>
      <w:r w:rsidR="00280608" w:rsidRPr="00F069E5">
        <w:rPr>
          <w:lang w:val="en-GB"/>
        </w:rPr>
        <w:t xml:space="preserve"> </w:t>
      </w:r>
      <w:r w:rsidR="00A91E10" w:rsidRPr="00F069E5">
        <w:rPr>
          <w:lang w:val="en-GB"/>
        </w:rPr>
        <w:t>own</w:t>
      </w:r>
      <w:r w:rsidR="00280608" w:rsidRPr="00F069E5">
        <w:rPr>
          <w:lang w:val="en-GB"/>
        </w:rPr>
        <w:t xml:space="preserve"> </w:t>
      </w:r>
      <w:r w:rsidR="00A91E10" w:rsidRPr="00F069E5">
        <w:rPr>
          <w:lang w:val="en-GB"/>
        </w:rPr>
        <w:t>professional standing</w:t>
      </w:r>
    </w:p>
    <w:p w:rsidR="00F069E5" w:rsidRDefault="00F069E5" w:rsidP="00A91E10">
      <w:pPr>
        <w:pStyle w:val="ListParagraph"/>
        <w:numPr>
          <w:ilvl w:val="0"/>
          <w:numId w:val="19"/>
        </w:numPr>
        <w:rPr>
          <w:lang w:val="en-GB"/>
        </w:rPr>
      </w:pPr>
      <w:r w:rsidRPr="00F069E5">
        <w:rPr>
          <w:lang w:val="en-GB"/>
        </w:rPr>
        <w:t>B</w:t>
      </w:r>
      <w:r w:rsidR="00A91E10" w:rsidRPr="00F069E5">
        <w:rPr>
          <w:lang w:val="en-GB"/>
        </w:rPr>
        <w:t>e</w:t>
      </w:r>
      <w:r w:rsidR="00280608" w:rsidRPr="00F069E5">
        <w:rPr>
          <w:lang w:val="en-GB"/>
        </w:rPr>
        <w:t xml:space="preserve"> </w:t>
      </w:r>
      <w:r w:rsidR="00A91E10" w:rsidRPr="00F069E5">
        <w:rPr>
          <w:lang w:val="en-GB"/>
        </w:rPr>
        <w:t>aware that the</w:t>
      </w:r>
      <w:r w:rsidR="00280608" w:rsidRPr="00F069E5">
        <w:rPr>
          <w:lang w:val="en-GB"/>
        </w:rPr>
        <w:t xml:space="preserve"> </w:t>
      </w:r>
      <w:r w:rsidR="00A91E10" w:rsidRPr="00F069E5">
        <w:rPr>
          <w:lang w:val="en-GB"/>
        </w:rPr>
        <w:t>sending of</w:t>
      </w:r>
      <w:r w:rsidR="00280608" w:rsidRPr="00F069E5">
        <w:rPr>
          <w:lang w:val="en-GB"/>
        </w:rPr>
        <w:t xml:space="preserve"> </w:t>
      </w:r>
      <w:r w:rsidR="00A91E10" w:rsidRPr="00F069E5">
        <w:rPr>
          <w:lang w:val="en-GB"/>
        </w:rPr>
        <w:t>personal communications such as birthday or faith cards should</w:t>
      </w:r>
      <w:r w:rsidR="00280608" w:rsidRPr="00F069E5">
        <w:rPr>
          <w:lang w:val="en-GB"/>
        </w:rPr>
        <w:t xml:space="preserve"> </w:t>
      </w:r>
      <w:r w:rsidR="00A91E10" w:rsidRPr="00F069E5">
        <w:rPr>
          <w:lang w:val="en-GB"/>
        </w:rPr>
        <w:t>always</w:t>
      </w:r>
      <w:r w:rsidR="00280608" w:rsidRPr="00F069E5">
        <w:rPr>
          <w:lang w:val="en-GB"/>
        </w:rPr>
        <w:t xml:space="preserve"> </w:t>
      </w:r>
      <w:r w:rsidR="00A91E10" w:rsidRPr="00F069E5">
        <w:rPr>
          <w:lang w:val="en-GB"/>
        </w:rPr>
        <w:t>be</w:t>
      </w:r>
      <w:r w:rsidR="00280608" w:rsidRPr="00F069E5">
        <w:rPr>
          <w:lang w:val="en-GB"/>
        </w:rPr>
        <w:t xml:space="preserve"> </w:t>
      </w:r>
      <w:r w:rsidR="00A91E10" w:rsidRPr="00F069E5">
        <w:rPr>
          <w:lang w:val="en-GB"/>
        </w:rPr>
        <w:t>recorded</w:t>
      </w:r>
      <w:r w:rsidR="00280608" w:rsidRPr="00F069E5">
        <w:rPr>
          <w:lang w:val="en-GB"/>
        </w:rPr>
        <w:t xml:space="preserve"> </w:t>
      </w:r>
      <w:r w:rsidR="00A91E10" w:rsidRPr="00F069E5">
        <w:rPr>
          <w:lang w:val="en-GB"/>
        </w:rPr>
        <w:t>and/or</w:t>
      </w:r>
      <w:r w:rsidR="00280608" w:rsidRPr="00F069E5">
        <w:rPr>
          <w:lang w:val="en-GB"/>
        </w:rPr>
        <w:t xml:space="preserve"> </w:t>
      </w:r>
      <w:r w:rsidR="00A91E10" w:rsidRPr="00F069E5">
        <w:rPr>
          <w:lang w:val="en-GB"/>
        </w:rPr>
        <w:t>discussed</w:t>
      </w:r>
      <w:r w:rsidRPr="00F069E5">
        <w:rPr>
          <w:lang w:val="en-GB"/>
        </w:rPr>
        <w:t xml:space="preserve"> </w:t>
      </w:r>
      <w:r w:rsidR="00A91E10" w:rsidRPr="00F069E5">
        <w:rPr>
          <w:lang w:val="en-GB"/>
        </w:rPr>
        <w:tab/>
        <w:t>with line manager.</w:t>
      </w:r>
    </w:p>
    <w:p w:rsidR="00A91E10" w:rsidRPr="00F069E5" w:rsidRDefault="00F069E5" w:rsidP="00A91E10">
      <w:pPr>
        <w:pStyle w:val="ListParagraph"/>
        <w:numPr>
          <w:ilvl w:val="0"/>
          <w:numId w:val="19"/>
        </w:numPr>
        <w:rPr>
          <w:lang w:val="en-GB"/>
        </w:rPr>
      </w:pPr>
      <w:r w:rsidRPr="00F069E5">
        <w:rPr>
          <w:lang w:val="en-GB"/>
        </w:rPr>
        <w:t>U</w:t>
      </w:r>
      <w:r w:rsidR="00A91E10" w:rsidRPr="00F069E5">
        <w:rPr>
          <w:lang w:val="en-GB"/>
        </w:rPr>
        <w:t>nderstand that some communications may be called into question and need to be justified.</w:t>
      </w:r>
    </w:p>
    <w:p w:rsidR="00A91E10" w:rsidRPr="00F069E5" w:rsidRDefault="00A91E10" w:rsidP="00A91E10">
      <w:pPr>
        <w:pStyle w:val="Heading3"/>
        <w:numPr>
          <w:ilvl w:val="0"/>
          <w:numId w:val="13"/>
        </w:numPr>
        <w:rPr>
          <w:lang w:val="en-GB"/>
        </w:rPr>
      </w:pPr>
      <w:bookmarkStart w:id="13" w:name="_Toc51149074"/>
      <w:r w:rsidRPr="00F069E5">
        <w:rPr>
          <w:lang w:val="en-GB"/>
        </w:rPr>
        <w:t xml:space="preserve">Sexual </w:t>
      </w:r>
      <w:r w:rsidR="00FB5A48" w:rsidRPr="00F069E5">
        <w:rPr>
          <w:lang w:val="en-GB"/>
        </w:rPr>
        <w:t>contact</w:t>
      </w:r>
      <w:bookmarkEnd w:id="13"/>
    </w:p>
    <w:p w:rsidR="00A91E10" w:rsidRPr="00A91E10" w:rsidRDefault="00A91E10" w:rsidP="00A91E10">
      <w:pPr>
        <w:rPr>
          <w:lang w:val="en-GB"/>
        </w:rPr>
      </w:pPr>
      <w:r w:rsidRPr="00A91E10">
        <w:rPr>
          <w:lang w:val="en-GB"/>
        </w:rPr>
        <w:t>All adults should clearly understand the need to maintain appropriate boundaries in their contacts with children and young people. Intimate or sexual relationships between children/young people and the adults who work with them will be regarded as a grave breach of trust. Allowing or encouraging a relationship to develop in a way which might lead to a sexual relationship is also unacceptable.</w:t>
      </w:r>
    </w:p>
    <w:p w:rsidR="00A91E10" w:rsidRPr="00A91E10" w:rsidRDefault="00A91E10" w:rsidP="00A91E10">
      <w:pPr>
        <w:rPr>
          <w:lang w:val="en-GB"/>
        </w:rPr>
      </w:pPr>
      <w:r w:rsidRPr="00A91E10">
        <w:rPr>
          <w:lang w:val="en-GB"/>
        </w:rPr>
        <w:t>Any sexual activity between an adult and the</w:t>
      </w:r>
      <w:r w:rsidR="00280608">
        <w:rPr>
          <w:lang w:val="en-GB"/>
        </w:rPr>
        <w:t xml:space="preserve"> </w:t>
      </w:r>
      <w:r w:rsidRPr="00A91E10">
        <w:rPr>
          <w:lang w:val="en-GB"/>
        </w:rPr>
        <w:t>child</w:t>
      </w:r>
      <w:r w:rsidR="00280608">
        <w:rPr>
          <w:lang w:val="en-GB"/>
        </w:rPr>
        <w:t xml:space="preserve"> </w:t>
      </w:r>
      <w:r w:rsidRPr="00A91E10">
        <w:rPr>
          <w:lang w:val="en-GB"/>
        </w:rPr>
        <w:t>or</w:t>
      </w:r>
      <w:r w:rsidR="00280608">
        <w:rPr>
          <w:lang w:val="en-GB"/>
        </w:rPr>
        <w:t xml:space="preserve"> </w:t>
      </w:r>
      <w:r w:rsidRPr="00A91E10">
        <w:rPr>
          <w:lang w:val="en-GB"/>
        </w:rPr>
        <w:t>young</w:t>
      </w:r>
      <w:r w:rsidR="00280608">
        <w:rPr>
          <w:lang w:val="en-GB"/>
        </w:rPr>
        <w:t xml:space="preserve"> </w:t>
      </w:r>
      <w:r w:rsidRPr="00A91E10">
        <w:rPr>
          <w:lang w:val="en-GB"/>
        </w:rPr>
        <w:t>person</w:t>
      </w:r>
      <w:r w:rsidR="00280608">
        <w:rPr>
          <w:lang w:val="en-GB"/>
        </w:rPr>
        <w:t xml:space="preserve"> </w:t>
      </w:r>
      <w:r w:rsidRPr="00A91E10">
        <w:rPr>
          <w:lang w:val="en-GB"/>
        </w:rPr>
        <w:t>with</w:t>
      </w:r>
      <w:r w:rsidR="00280608">
        <w:rPr>
          <w:lang w:val="en-GB"/>
        </w:rPr>
        <w:t xml:space="preserve"> </w:t>
      </w:r>
      <w:r w:rsidRPr="00A91E10">
        <w:rPr>
          <w:lang w:val="en-GB"/>
        </w:rPr>
        <w:t>whom they work may be regarded as a criminal offence and will always be a matter for disciplinary action.</w:t>
      </w:r>
      <w:r w:rsidRPr="00A91E10">
        <w:rPr>
          <w:lang w:val="en-GB"/>
        </w:rPr>
        <w:tab/>
      </w:r>
    </w:p>
    <w:p w:rsidR="00A91E10" w:rsidRPr="00A91E10" w:rsidRDefault="00A91E10" w:rsidP="00A91E10">
      <w:pPr>
        <w:rPr>
          <w:lang w:val="en-GB"/>
        </w:rPr>
      </w:pPr>
      <w:r w:rsidRPr="00A91E10">
        <w:rPr>
          <w:lang w:val="en-GB"/>
        </w:rPr>
        <w:t xml:space="preserve">This means that adults </w:t>
      </w:r>
      <w:r w:rsidRPr="00353522">
        <w:rPr>
          <w:rStyle w:val="Strong"/>
        </w:rPr>
        <w:t>must not:</w:t>
      </w:r>
    </w:p>
    <w:p w:rsidR="00A91E10" w:rsidRPr="00F069E5" w:rsidRDefault="00F069E5" w:rsidP="00F069E5">
      <w:pPr>
        <w:pStyle w:val="ListParagraph"/>
        <w:numPr>
          <w:ilvl w:val="0"/>
          <w:numId w:val="20"/>
        </w:numPr>
        <w:rPr>
          <w:lang w:val="en-GB"/>
        </w:rPr>
      </w:pPr>
      <w:r w:rsidRPr="00F069E5">
        <w:rPr>
          <w:lang w:val="en-GB"/>
        </w:rPr>
        <w:t>H</w:t>
      </w:r>
      <w:r w:rsidR="00A91E10" w:rsidRPr="00F069E5">
        <w:rPr>
          <w:lang w:val="en-GB"/>
        </w:rPr>
        <w:t>ave</w:t>
      </w:r>
      <w:r w:rsidR="00280608" w:rsidRPr="00F069E5">
        <w:rPr>
          <w:lang w:val="en-GB"/>
        </w:rPr>
        <w:t xml:space="preserve"> </w:t>
      </w:r>
      <w:r w:rsidR="00A91E10" w:rsidRPr="00F069E5">
        <w:rPr>
          <w:lang w:val="en-GB"/>
        </w:rPr>
        <w:t>sexual</w:t>
      </w:r>
      <w:r w:rsidR="00280608" w:rsidRPr="00F069E5">
        <w:rPr>
          <w:lang w:val="en-GB"/>
        </w:rPr>
        <w:t xml:space="preserve"> </w:t>
      </w:r>
      <w:r w:rsidR="00A91E10" w:rsidRPr="00F069E5">
        <w:rPr>
          <w:lang w:val="en-GB"/>
        </w:rPr>
        <w:t>relationships</w:t>
      </w:r>
      <w:r w:rsidR="00280608" w:rsidRPr="00F069E5">
        <w:rPr>
          <w:lang w:val="en-GB"/>
        </w:rPr>
        <w:t xml:space="preserve"> </w:t>
      </w:r>
      <w:r w:rsidR="00A91E10" w:rsidRPr="00F069E5">
        <w:rPr>
          <w:lang w:val="en-GB"/>
        </w:rPr>
        <w:t>with</w:t>
      </w:r>
      <w:r w:rsidR="00280608" w:rsidRPr="00F069E5">
        <w:rPr>
          <w:lang w:val="en-GB"/>
        </w:rPr>
        <w:t xml:space="preserve"> </w:t>
      </w:r>
      <w:r w:rsidR="00A91E10" w:rsidRPr="00F069E5">
        <w:rPr>
          <w:lang w:val="en-GB"/>
        </w:rPr>
        <w:t>children</w:t>
      </w:r>
      <w:r w:rsidR="00280608" w:rsidRPr="00F069E5">
        <w:rPr>
          <w:lang w:val="en-GB"/>
        </w:rPr>
        <w:t xml:space="preserve"> </w:t>
      </w:r>
      <w:r w:rsidR="00A91E10" w:rsidRPr="00F069E5">
        <w:rPr>
          <w:lang w:val="en-GB"/>
        </w:rPr>
        <w:t>and young people</w:t>
      </w:r>
    </w:p>
    <w:p w:rsidR="00A91E10" w:rsidRPr="00F069E5" w:rsidRDefault="00F069E5" w:rsidP="00F069E5">
      <w:pPr>
        <w:pStyle w:val="ListParagraph"/>
        <w:numPr>
          <w:ilvl w:val="0"/>
          <w:numId w:val="20"/>
        </w:numPr>
        <w:rPr>
          <w:lang w:val="en-GB"/>
        </w:rPr>
      </w:pPr>
      <w:r w:rsidRPr="00F069E5">
        <w:rPr>
          <w:lang w:val="en-GB"/>
        </w:rPr>
        <w:t>H</w:t>
      </w:r>
      <w:r w:rsidR="00A91E10" w:rsidRPr="00F069E5">
        <w:rPr>
          <w:lang w:val="en-GB"/>
        </w:rPr>
        <w:t>ave</w:t>
      </w:r>
      <w:r w:rsidR="00280608" w:rsidRPr="00F069E5">
        <w:rPr>
          <w:lang w:val="en-GB"/>
        </w:rPr>
        <w:t xml:space="preserve"> </w:t>
      </w:r>
      <w:r w:rsidR="00A91E10" w:rsidRPr="00F069E5">
        <w:rPr>
          <w:lang w:val="en-GB"/>
        </w:rPr>
        <w:t>any form of communication with a child or young person which could be interpreted as sexually suggestive or provocative i.e. verbal comments, letters, notes, electronic mail, phone</w:t>
      </w:r>
      <w:r w:rsidRPr="00F069E5">
        <w:rPr>
          <w:lang w:val="en-GB"/>
        </w:rPr>
        <w:t xml:space="preserve"> </w:t>
      </w:r>
      <w:r w:rsidR="00A91E10" w:rsidRPr="00F069E5">
        <w:rPr>
          <w:lang w:val="en-GB"/>
        </w:rPr>
        <w:t>calls, texts, physical contact</w:t>
      </w:r>
    </w:p>
    <w:p w:rsidR="00A91E10" w:rsidRPr="00F069E5" w:rsidRDefault="00F069E5" w:rsidP="00F069E5">
      <w:pPr>
        <w:pStyle w:val="ListParagraph"/>
        <w:numPr>
          <w:ilvl w:val="0"/>
          <w:numId w:val="20"/>
        </w:numPr>
        <w:rPr>
          <w:lang w:val="en-GB"/>
        </w:rPr>
      </w:pPr>
      <w:r w:rsidRPr="00F069E5">
        <w:rPr>
          <w:lang w:val="en-GB"/>
        </w:rPr>
        <w:t>M</w:t>
      </w:r>
      <w:r w:rsidR="00A91E10" w:rsidRPr="00F069E5">
        <w:rPr>
          <w:lang w:val="en-GB"/>
        </w:rPr>
        <w:t>ake sexual remarks to, or about, a child/young person</w:t>
      </w:r>
    </w:p>
    <w:p w:rsidR="00A91E10" w:rsidRPr="00F069E5" w:rsidRDefault="00F069E5" w:rsidP="00A91E10">
      <w:pPr>
        <w:pStyle w:val="ListParagraph"/>
        <w:numPr>
          <w:ilvl w:val="0"/>
          <w:numId w:val="20"/>
        </w:numPr>
        <w:rPr>
          <w:lang w:val="en-GB"/>
        </w:rPr>
      </w:pPr>
      <w:r w:rsidRPr="00F069E5">
        <w:rPr>
          <w:lang w:val="en-GB"/>
        </w:rPr>
        <w:t>D</w:t>
      </w:r>
      <w:r w:rsidR="00A91E10" w:rsidRPr="00F069E5">
        <w:rPr>
          <w:lang w:val="en-GB"/>
        </w:rPr>
        <w:t>iscuss their own sexual relationships with or in the presence of children or young people</w:t>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F069E5" w:rsidRDefault="00F069E5" w:rsidP="00F069E5">
      <w:pPr>
        <w:pStyle w:val="ListParagraph"/>
        <w:numPr>
          <w:ilvl w:val="0"/>
          <w:numId w:val="21"/>
        </w:numPr>
        <w:rPr>
          <w:lang w:val="en-GB"/>
        </w:rPr>
      </w:pPr>
      <w:r w:rsidRPr="00F069E5">
        <w:rPr>
          <w:lang w:val="en-GB"/>
        </w:rPr>
        <w:t>E</w:t>
      </w:r>
      <w:r w:rsidR="00A91E10" w:rsidRPr="00F069E5">
        <w:rPr>
          <w:lang w:val="en-GB"/>
        </w:rPr>
        <w:t>nsure that their relationships with children and young people</w:t>
      </w:r>
      <w:r w:rsidR="00280608" w:rsidRPr="00F069E5">
        <w:rPr>
          <w:lang w:val="en-GB"/>
        </w:rPr>
        <w:t xml:space="preserve"> </w:t>
      </w:r>
      <w:r w:rsidR="00A91E10" w:rsidRPr="00F069E5">
        <w:rPr>
          <w:lang w:val="en-GB"/>
        </w:rPr>
        <w:t>clearly take place within the boundaries</w:t>
      </w:r>
      <w:r w:rsidRPr="00F069E5">
        <w:rPr>
          <w:lang w:val="en-GB"/>
        </w:rPr>
        <w:t xml:space="preserve"> </w:t>
      </w:r>
      <w:r w:rsidR="00A91E10" w:rsidRPr="00F069E5">
        <w:rPr>
          <w:lang w:val="en-GB"/>
        </w:rPr>
        <w:t>of</w:t>
      </w:r>
      <w:r w:rsidR="00280608" w:rsidRPr="00F069E5">
        <w:rPr>
          <w:lang w:val="en-GB"/>
        </w:rPr>
        <w:t xml:space="preserve"> </w:t>
      </w:r>
      <w:r w:rsidR="00A91E10" w:rsidRPr="00F069E5">
        <w:rPr>
          <w:lang w:val="en-GB"/>
        </w:rPr>
        <w:t>a</w:t>
      </w:r>
      <w:r w:rsidR="00280608" w:rsidRPr="00F069E5">
        <w:rPr>
          <w:lang w:val="en-GB"/>
        </w:rPr>
        <w:t xml:space="preserve"> </w:t>
      </w:r>
      <w:r w:rsidR="00A91E10" w:rsidRPr="00F069E5">
        <w:rPr>
          <w:lang w:val="en-GB"/>
        </w:rPr>
        <w:t>respectful</w:t>
      </w:r>
      <w:r w:rsidR="00280608" w:rsidRPr="00F069E5">
        <w:rPr>
          <w:lang w:val="en-GB"/>
        </w:rPr>
        <w:t xml:space="preserve">  </w:t>
      </w:r>
      <w:r w:rsidR="00A91E10" w:rsidRPr="00F069E5">
        <w:rPr>
          <w:lang w:val="en-GB"/>
        </w:rPr>
        <w:t>professional relationship</w:t>
      </w:r>
    </w:p>
    <w:p w:rsidR="00A91E10" w:rsidRPr="00F069E5" w:rsidRDefault="00F069E5" w:rsidP="00F069E5">
      <w:pPr>
        <w:pStyle w:val="ListParagraph"/>
        <w:numPr>
          <w:ilvl w:val="0"/>
          <w:numId w:val="21"/>
        </w:numPr>
        <w:rPr>
          <w:lang w:val="en-GB"/>
        </w:rPr>
      </w:pPr>
      <w:r w:rsidRPr="00F069E5">
        <w:rPr>
          <w:lang w:val="en-GB"/>
        </w:rPr>
        <w:t>T</w:t>
      </w:r>
      <w:r w:rsidR="00A91E10" w:rsidRPr="00F069E5">
        <w:rPr>
          <w:lang w:val="en-GB"/>
        </w:rPr>
        <w:t>ake care that their language or conduct does not</w:t>
      </w:r>
      <w:r w:rsidR="00A91E10" w:rsidRPr="00F069E5">
        <w:rPr>
          <w:lang w:val="en-GB"/>
        </w:rPr>
        <w:tab/>
        <w:t>give</w:t>
      </w:r>
      <w:r w:rsidR="00280608" w:rsidRPr="00F069E5">
        <w:rPr>
          <w:lang w:val="en-GB"/>
        </w:rPr>
        <w:t xml:space="preserve"> </w:t>
      </w:r>
      <w:r w:rsidR="00A91E10" w:rsidRPr="00F069E5">
        <w:rPr>
          <w:lang w:val="en-GB"/>
        </w:rPr>
        <w:t>rise</w:t>
      </w:r>
      <w:r w:rsidR="00280608" w:rsidRPr="00F069E5">
        <w:rPr>
          <w:lang w:val="en-GB"/>
        </w:rPr>
        <w:t xml:space="preserve"> </w:t>
      </w:r>
      <w:r w:rsidR="00A91E10" w:rsidRPr="00F069E5">
        <w:rPr>
          <w:lang w:val="en-GB"/>
        </w:rPr>
        <w:t>to</w:t>
      </w:r>
      <w:r w:rsidR="00280608" w:rsidRPr="00F069E5">
        <w:rPr>
          <w:lang w:val="en-GB"/>
        </w:rPr>
        <w:t xml:space="preserve"> </w:t>
      </w:r>
      <w:r w:rsidR="00A91E10" w:rsidRPr="00F069E5">
        <w:rPr>
          <w:lang w:val="en-GB"/>
        </w:rPr>
        <w:t>comment</w:t>
      </w:r>
      <w:r w:rsidR="00280608" w:rsidRPr="00F069E5">
        <w:rPr>
          <w:lang w:val="en-GB"/>
        </w:rPr>
        <w:t xml:space="preserve"> </w:t>
      </w:r>
      <w:r w:rsidR="00A91E10" w:rsidRPr="00F069E5">
        <w:rPr>
          <w:lang w:val="en-GB"/>
        </w:rPr>
        <w:t>or</w:t>
      </w:r>
      <w:r w:rsidR="00280608" w:rsidRPr="00F069E5">
        <w:rPr>
          <w:lang w:val="en-GB"/>
        </w:rPr>
        <w:t xml:space="preserve"> </w:t>
      </w:r>
      <w:r w:rsidR="00A91E10" w:rsidRPr="00F069E5">
        <w:rPr>
          <w:lang w:val="en-GB"/>
        </w:rPr>
        <w:t>speculation. Attitudes, demeanour and language all require care and thought, particularly when members of staff are dealing</w:t>
      </w:r>
      <w:r>
        <w:rPr>
          <w:lang w:val="en-GB"/>
        </w:rPr>
        <w:t xml:space="preserve"> with adolescent boys and girls</w:t>
      </w:r>
    </w:p>
    <w:p w:rsidR="00A91E10" w:rsidRPr="00F069E5" w:rsidRDefault="00A91E10" w:rsidP="00A91E10">
      <w:pPr>
        <w:pStyle w:val="Heading3"/>
        <w:numPr>
          <w:ilvl w:val="0"/>
          <w:numId w:val="13"/>
        </w:numPr>
        <w:rPr>
          <w:lang w:val="en-GB"/>
        </w:rPr>
      </w:pPr>
      <w:bookmarkStart w:id="14" w:name="_Toc51149075"/>
      <w:r w:rsidRPr="00F069E5">
        <w:rPr>
          <w:lang w:val="en-GB"/>
        </w:rPr>
        <w:lastRenderedPageBreak/>
        <w:t xml:space="preserve">Physical </w:t>
      </w:r>
      <w:r w:rsidR="00FB5A48" w:rsidRPr="00F069E5">
        <w:rPr>
          <w:lang w:val="en-GB"/>
        </w:rPr>
        <w:t>contact</w:t>
      </w:r>
      <w:bookmarkEnd w:id="14"/>
    </w:p>
    <w:p w:rsidR="00A91E10" w:rsidRPr="00A91E10" w:rsidRDefault="00A91E10" w:rsidP="00A91E10">
      <w:pPr>
        <w:rPr>
          <w:lang w:val="en-GB"/>
        </w:rPr>
      </w:pPr>
      <w:r w:rsidRPr="00A91E10">
        <w:rPr>
          <w:lang w:val="en-GB"/>
        </w:rPr>
        <w:t>Many</w:t>
      </w:r>
      <w:r w:rsidR="00280608">
        <w:rPr>
          <w:lang w:val="en-GB"/>
        </w:rPr>
        <w:t xml:space="preserve"> </w:t>
      </w:r>
      <w:r w:rsidRPr="00A91E10">
        <w:rPr>
          <w:lang w:val="en-GB"/>
        </w:rPr>
        <w:t>jobs</w:t>
      </w:r>
      <w:r w:rsidR="00280608">
        <w:rPr>
          <w:lang w:val="en-GB"/>
        </w:rPr>
        <w:t xml:space="preserve"> </w:t>
      </w:r>
      <w:r w:rsidRPr="00A91E10">
        <w:rPr>
          <w:lang w:val="en-GB"/>
        </w:rPr>
        <w:t>within the</w:t>
      </w:r>
      <w:r w:rsidR="00280608">
        <w:rPr>
          <w:lang w:val="en-GB"/>
        </w:rPr>
        <w:t xml:space="preserve"> </w:t>
      </w:r>
      <w:r w:rsidRPr="00A91E10">
        <w:rPr>
          <w:lang w:val="en-GB"/>
        </w:rPr>
        <w:t>children’s workforce require physical contact with children as part of their role. There are also occasions when it is entirely appropriate</w:t>
      </w:r>
      <w:r w:rsidR="00280608">
        <w:rPr>
          <w:lang w:val="en-GB"/>
        </w:rPr>
        <w:t xml:space="preserve"> </w:t>
      </w:r>
      <w:r w:rsidRPr="00A91E10">
        <w:rPr>
          <w:lang w:val="en-GB"/>
        </w:rPr>
        <w:t>for</w:t>
      </w:r>
      <w:r w:rsidR="00280608">
        <w:rPr>
          <w:lang w:val="en-GB"/>
        </w:rPr>
        <w:t xml:space="preserve"> </w:t>
      </w:r>
      <w:r w:rsidRPr="00A91E10">
        <w:rPr>
          <w:lang w:val="en-GB"/>
        </w:rPr>
        <w:t>other</w:t>
      </w:r>
      <w:r w:rsidR="00280608">
        <w:rPr>
          <w:lang w:val="en-GB"/>
        </w:rPr>
        <w:t xml:space="preserve"> </w:t>
      </w:r>
      <w:r w:rsidRPr="00A91E10">
        <w:rPr>
          <w:lang w:val="en-GB"/>
        </w:rPr>
        <w:t>adults</w:t>
      </w:r>
      <w:r w:rsidR="00280608">
        <w:rPr>
          <w:lang w:val="en-GB"/>
        </w:rPr>
        <w:t xml:space="preserve"> </w:t>
      </w:r>
      <w:r w:rsidRPr="00A91E10">
        <w:rPr>
          <w:lang w:val="en-GB"/>
        </w:rPr>
        <w:t>to</w:t>
      </w:r>
      <w:r w:rsidR="00280608">
        <w:rPr>
          <w:lang w:val="en-GB"/>
        </w:rPr>
        <w:t xml:space="preserve"> </w:t>
      </w:r>
      <w:r w:rsidRPr="00A91E10">
        <w:rPr>
          <w:lang w:val="en-GB"/>
        </w:rPr>
        <w:t>have some physical contact with the child or young person with whom they are working. However, it is crucial that in all circumstances, adults should only touch children in ways which are appropriate to their professional or agreed role and responsibilities.</w:t>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F069E5" w:rsidRDefault="00F069E5" w:rsidP="00F069E5">
      <w:pPr>
        <w:pStyle w:val="ListParagraph"/>
        <w:numPr>
          <w:ilvl w:val="0"/>
          <w:numId w:val="22"/>
        </w:numPr>
        <w:rPr>
          <w:lang w:val="en-GB"/>
        </w:rPr>
      </w:pPr>
      <w:r w:rsidRPr="00F069E5">
        <w:rPr>
          <w:lang w:val="en-GB"/>
        </w:rPr>
        <w:t>B</w:t>
      </w:r>
      <w:r w:rsidR="00A91E10" w:rsidRPr="00F069E5">
        <w:rPr>
          <w:lang w:val="en-GB"/>
        </w:rPr>
        <w:t>e aware that even well intentioned physical contact may be misconstrued by the child, an observer or by anyone to whom this action is described</w:t>
      </w:r>
    </w:p>
    <w:p w:rsidR="00A91E10" w:rsidRPr="00F069E5" w:rsidRDefault="00F069E5" w:rsidP="00F069E5">
      <w:pPr>
        <w:pStyle w:val="ListParagraph"/>
        <w:numPr>
          <w:ilvl w:val="0"/>
          <w:numId w:val="22"/>
        </w:numPr>
        <w:rPr>
          <w:lang w:val="en-GB"/>
        </w:rPr>
      </w:pPr>
      <w:r w:rsidRPr="00F069E5">
        <w:rPr>
          <w:lang w:val="en-GB"/>
        </w:rPr>
        <w:t>N</w:t>
      </w:r>
      <w:r w:rsidR="00A91E10" w:rsidRPr="00F069E5">
        <w:rPr>
          <w:lang w:val="en-GB"/>
        </w:rPr>
        <w:t>ever touch a child in a way which may be considered indecent</w:t>
      </w:r>
    </w:p>
    <w:p w:rsidR="00A91E10" w:rsidRPr="00F069E5" w:rsidRDefault="00F069E5" w:rsidP="00F069E5">
      <w:pPr>
        <w:pStyle w:val="ListParagraph"/>
        <w:numPr>
          <w:ilvl w:val="0"/>
          <w:numId w:val="22"/>
        </w:numPr>
        <w:rPr>
          <w:lang w:val="en-GB"/>
        </w:rPr>
      </w:pPr>
      <w:r w:rsidRPr="00F069E5">
        <w:rPr>
          <w:lang w:val="en-GB"/>
        </w:rPr>
        <w:t>A</w:t>
      </w:r>
      <w:r w:rsidR="00A91E10" w:rsidRPr="00F069E5">
        <w:rPr>
          <w:lang w:val="en-GB"/>
        </w:rPr>
        <w:t>lways</w:t>
      </w:r>
      <w:r w:rsidR="00280608" w:rsidRPr="00F069E5">
        <w:rPr>
          <w:lang w:val="en-GB"/>
        </w:rPr>
        <w:t xml:space="preserve"> </w:t>
      </w:r>
      <w:r w:rsidR="00A91E10" w:rsidRPr="00F069E5">
        <w:rPr>
          <w:lang w:val="en-GB"/>
        </w:rPr>
        <w:t>be</w:t>
      </w:r>
      <w:r w:rsidR="00280608" w:rsidRPr="00F069E5">
        <w:rPr>
          <w:lang w:val="en-GB"/>
        </w:rPr>
        <w:t xml:space="preserve"> </w:t>
      </w:r>
      <w:r w:rsidR="00A91E10" w:rsidRPr="00F069E5">
        <w:rPr>
          <w:lang w:val="en-GB"/>
        </w:rPr>
        <w:t>prepared</w:t>
      </w:r>
      <w:r w:rsidR="00280608" w:rsidRPr="00F069E5">
        <w:rPr>
          <w:lang w:val="en-GB"/>
        </w:rPr>
        <w:t xml:space="preserve"> </w:t>
      </w:r>
      <w:r w:rsidR="00A91E10" w:rsidRPr="00F069E5">
        <w:rPr>
          <w:lang w:val="en-GB"/>
        </w:rPr>
        <w:t>to</w:t>
      </w:r>
      <w:r w:rsidR="00280608" w:rsidRPr="00F069E5">
        <w:rPr>
          <w:lang w:val="en-GB"/>
        </w:rPr>
        <w:t xml:space="preserve"> </w:t>
      </w:r>
      <w:r w:rsidR="00A91E10" w:rsidRPr="00F069E5">
        <w:rPr>
          <w:lang w:val="en-GB"/>
        </w:rPr>
        <w:t>report</w:t>
      </w:r>
      <w:r w:rsidR="00280608" w:rsidRPr="00F069E5">
        <w:rPr>
          <w:lang w:val="en-GB"/>
        </w:rPr>
        <w:t xml:space="preserve"> </w:t>
      </w:r>
      <w:r w:rsidR="00A91E10" w:rsidRPr="00F069E5">
        <w:rPr>
          <w:lang w:val="en-GB"/>
        </w:rPr>
        <w:t>and</w:t>
      </w:r>
      <w:r w:rsidR="00280608" w:rsidRPr="00F069E5">
        <w:rPr>
          <w:lang w:val="en-GB"/>
        </w:rPr>
        <w:t xml:space="preserve"> </w:t>
      </w:r>
      <w:r w:rsidR="00A91E10" w:rsidRPr="00F069E5">
        <w:rPr>
          <w:lang w:val="en-GB"/>
        </w:rPr>
        <w:t>explain actions and accept that all physical contact will be open to scrutiny</w:t>
      </w:r>
    </w:p>
    <w:p w:rsidR="00A91E10" w:rsidRPr="00F069E5" w:rsidRDefault="00F069E5" w:rsidP="00F069E5">
      <w:pPr>
        <w:pStyle w:val="ListParagraph"/>
        <w:numPr>
          <w:ilvl w:val="0"/>
          <w:numId w:val="22"/>
        </w:numPr>
        <w:rPr>
          <w:lang w:val="en-GB"/>
        </w:rPr>
      </w:pPr>
      <w:r w:rsidRPr="00F069E5">
        <w:rPr>
          <w:lang w:val="en-GB"/>
        </w:rPr>
        <w:t>N</w:t>
      </w:r>
      <w:r w:rsidR="00A91E10" w:rsidRPr="00F069E5">
        <w:rPr>
          <w:lang w:val="en-GB"/>
        </w:rPr>
        <w:t>ot indulge in ‘horseplay’</w:t>
      </w:r>
    </w:p>
    <w:p w:rsidR="00A91E10" w:rsidRPr="00F069E5" w:rsidRDefault="00F069E5" w:rsidP="00F069E5">
      <w:pPr>
        <w:pStyle w:val="ListParagraph"/>
        <w:numPr>
          <w:ilvl w:val="0"/>
          <w:numId w:val="22"/>
        </w:numPr>
        <w:rPr>
          <w:lang w:val="en-GB"/>
        </w:rPr>
      </w:pPr>
      <w:r w:rsidRPr="00F069E5">
        <w:rPr>
          <w:lang w:val="en-GB"/>
        </w:rPr>
        <w:t>A</w:t>
      </w:r>
      <w:r w:rsidR="00A91E10" w:rsidRPr="00F069E5">
        <w:rPr>
          <w:lang w:val="en-GB"/>
        </w:rPr>
        <w:t>lways encourage children, where possible, to undertake self-care tasks independently</w:t>
      </w:r>
    </w:p>
    <w:p w:rsidR="00A91E10" w:rsidRPr="00F069E5" w:rsidRDefault="00F069E5" w:rsidP="00F069E5">
      <w:pPr>
        <w:pStyle w:val="ListParagraph"/>
        <w:numPr>
          <w:ilvl w:val="0"/>
          <w:numId w:val="22"/>
        </w:numPr>
        <w:rPr>
          <w:lang w:val="en-GB"/>
        </w:rPr>
      </w:pPr>
      <w:r w:rsidRPr="00F069E5">
        <w:rPr>
          <w:lang w:val="en-GB"/>
        </w:rPr>
        <w:t>W</w:t>
      </w:r>
      <w:r w:rsidR="00A91E10" w:rsidRPr="00F069E5">
        <w:rPr>
          <w:lang w:val="en-GB"/>
        </w:rPr>
        <w:t>ork within Health and Safety regulations</w:t>
      </w:r>
    </w:p>
    <w:p w:rsidR="00A91E10" w:rsidRPr="00F069E5" w:rsidRDefault="00F069E5" w:rsidP="00F069E5">
      <w:pPr>
        <w:pStyle w:val="ListParagraph"/>
        <w:numPr>
          <w:ilvl w:val="0"/>
          <w:numId w:val="22"/>
        </w:numPr>
        <w:rPr>
          <w:lang w:val="en-GB"/>
        </w:rPr>
      </w:pPr>
      <w:r w:rsidRPr="00F069E5">
        <w:rPr>
          <w:lang w:val="en-GB"/>
        </w:rPr>
        <w:t>B</w:t>
      </w:r>
      <w:r w:rsidR="00A91E10" w:rsidRPr="00F069E5">
        <w:rPr>
          <w:lang w:val="en-GB"/>
        </w:rPr>
        <w:t>e aware of cultural or religious views about touching and always be sensitive to issues of gender</w:t>
      </w:r>
    </w:p>
    <w:p w:rsidR="00A91E10" w:rsidRPr="00F069E5" w:rsidRDefault="00F069E5" w:rsidP="00A91E10">
      <w:pPr>
        <w:pStyle w:val="ListParagraph"/>
        <w:numPr>
          <w:ilvl w:val="0"/>
          <w:numId w:val="22"/>
        </w:numPr>
        <w:rPr>
          <w:lang w:val="en-GB"/>
        </w:rPr>
      </w:pPr>
      <w:r w:rsidRPr="00F069E5">
        <w:rPr>
          <w:lang w:val="en-GB"/>
        </w:rPr>
        <w:t>U</w:t>
      </w:r>
      <w:r w:rsidR="00A91E10" w:rsidRPr="00F069E5">
        <w:rPr>
          <w:lang w:val="en-GB"/>
        </w:rPr>
        <w:t>nderstand</w:t>
      </w:r>
      <w:r w:rsidR="00280608" w:rsidRPr="00F069E5">
        <w:rPr>
          <w:lang w:val="en-GB"/>
        </w:rPr>
        <w:t xml:space="preserve"> </w:t>
      </w:r>
      <w:r w:rsidR="00A91E10" w:rsidRPr="00F069E5">
        <w:rPr>
          <w:lang w:val="en-GB"/>
        </w:rPr>
        <w:t>that</w:t>
      </w:r>
      <w:r w:rsidR="00280608" w:rsidRPr="00F069E5">
        <w:rPr>
          <w:lang w:val="en-GB"/>
        </w:rPr>
        <w:t xml:space="preserve"> </w:t>
      </w:r>
      <w:r w:rsidR="00A91E10" w:rsidRPr="00F069E5">
        <w:rPr>
          <w:lang w:val="en-GB"/>
        </w:rPr>
        <w:t xml:space="preserve"> physical</w:t>
      </w:r>
      <w:r w:rsidR="00280608" w:rsidRPr="00F069E5">
        <w:rPr>
          <w:lang w:val="en-GB"/>
        </w:rPr>
        <w:t xml:space="preserve"> </w:t>
      </w:r>
      <w:r w:rsidR="00A91E10" w:rsidRPr="00F069E5">
        <w:rPr>
          <w:lang w:val="en-GB"/>
        </w:rPr>
        <w:t>contact</w:t>
      </w:r>
      <w:r w:rsidR="00280608" w:rsidRPr="00F069E5">
        <w:rPr>
          <w:lang w:val="en-GB"/>
        </w:rPr>
        <w:t xml:space="preserve"> </w:t>
      </w:r>
      <w:r w:rsidR="00A91E10" w:rsidRPr="00F069E5">
        <w:rPr>
          <w:lang w:val="en-GB"/>
        </w:rPr>
        <w:t>in</w:t>
      </w:r>
      <w:r w:rsidR="00280608" w:rsidRPr="00F069E5">
        <w:rPr>
          <w:lang w:val="en-GB"/>
        </w:rPr>
        <w:t xml:space="preserve"> </w:t>
      </w:r>
      <w:r w:rsidR="00A91E10" w:rsidRPr="00F069E5">
        <w:rPr>
          <w:lang w:val="en-GB"/>
        </w:rPr>
        <w:t>some circumstances can be easily misinterpreted.</w:t>
      </w:r>
    </w:p>
    <w:p w:rsidR="00A91E10" w:rsidRPr="00F069E5" w:rsidRDefault="00A91E10" w:rsidP="00A91E10">
      <w:pPr>
        <w:pStyle w:val="Heading3"/>
        <w:numPr>
          <w:ilvl w:val="0"/>
          <w:numId w:val="13"/>
        </w:numPr>
        <w:rPr>
          <w:lang w:val="en-GB"/>
        </w:rPr>
      </w:pPr>
      <w:bookmarkStart w:id="15" w:name="_Toc51149076"/>
      <w:r w:rsidRPr="00F069E5">
        <w:rPr>
          <w:lang w:val="en-GB"/>
        </w:rPr>
        <w:t>Other</w:t>
      </w:r>
      <w:r w:rsidR="00280608" w:rsidRPr="00F069E5">
        <w:rPr>
          <w:lang w:val="en-GB"/>
        </w:rPr>
        <w:t xml:space="preserve"> </w:t>
      </w:r>
      <w:r w:rsidR="00F069E5" w:rsidRPr="00F069E5">
        <w:rPr>
          <w:lang w:val="en-GB"/>
        </w:rPr>
        <w:t>a</w:t>
      </w:r>
      <w:r w:rsidRPr="00F069E5">
        <w:rPr>
          <w:lang w:val="en-GB"/>
        </w:rPr>
        <w:t>ctivities</w:t>
      </w:r>
      <w:r w:rsidR="00280608" w:rsidRPr="00F069E5">
        <w:rPr>
          <w:lang w:val="en-GB"/>
        </w:rPr>
        <w:t xml:space="preserve"> </w:t>
      </w:r>
      <w:r w:rsidRPr="00F069E5">
        <w:rPr>
          <w:lang w:val="en-GB"/>
        </w:rPr>
        <w:t>that</w:t>
      </w:r>
      <w:r w:rsidR="00280608" w:rsidRPr="00F069E5">
        <w:rPr>
          <w:lang w:val="en-GB"/>
        </w:rPr>
        <w:t xml:space="preserve"> </w:t>
      </w:r>
      <w:r w:rsidRPr="00F069E5">
        <w:rPr>
          <w:lang w:val="en-GB"/>
        </w:rPr>
        <w:t>require</w:t>
      </w:r>
      <w:r w:rsidR="00F069E5" w:rsidRPr="00F069E5">
        <w:rPr>
          <w:lang w:val="en-GB"/>
        </w:rPr>
        <w:t xml:space="preserve"> p</w:t>
      </w:r>
      <w:r w:rsidRPr="00F069E5">
        <w:rPr>
          <w:lang w:val="en-GB"/>
        </w:rPr>
        <w:t xml:space="preserve">hysical </w:t>
      </w:r>
      <w:r w:rsidR="00F069E5" w:rsidRPr="00F069E5">
        <w:rPr>
          <w:lang w:val="en-GB"/>
        </w:rPr>
        <w:t>c</w:t>
      </w:r>
      <w:r w:rsidRPr="00F069E5">
        <w:rPr>
          <w:lang w:val="en-GB"/>
        </w:rPr>
        <w:t>ontact</w:t>
      </w:r>
      <w:bookmarkEnd w:id="15"/>
    </w:p>
    <w:p w:rsidR="00A91E10" w:rsidRPr="00A91E10" w:rsidRDefault="00A91E10" w:rsidP="00A91E10">
      <w:pPr>
        <w:rPr>
          <w:lang w:val="en-GB"/>
        </w:rPr>
      </w:pPr>
      <w:r w:rsidRPr="00A91E10">
        <w:rPr>
          <w:lang w:val="en-GB"/>
        </w:rPr>
        <w:t>Adults who work in certain settings, for example sports</w:t>
      </w:r>
      <w:r w:rsidR="00280608">
        <w:rPr>
          <w:lang w:val="en-GB"/>
        </w:rPr>
        <w:t xml:space="preserve"> </w:t>
      </w:r>
      <w:r w:rsidRPr="00A91E10">
        <w:rPr>
          <w:lang w:val="en-GB"/>
        </w:rPr>
        <w:t>drama or outdoor activities will have to initiate some physical contact with children, for example to demonstrate technique in the use of a particular piece of equipment, adjust posture, or perhaps to</w:t>
      </w:r>
      <w:r w:rsidR="00280608">
        <w:rPr>
          <w:lang w:val="en-GB"/>
        </w:rPr>
        <w:t xml:space="preserve"> </w:t>
      </w:r>
      <w:r w:rsidRPr="00A91E10">
        <w:rPr>
          <w:lang w:val="en-GB"/>
        </w:rPr>
        <w:t>support a child so they can perform an</w:t>
      </w:r>
      <w:r w:rsidR="00280608">
        <w:rPr>
          <w:lang w:val="en-GB"/>
        </w:rPr>
        <w:t xml:space="preserve"> </w:t>
      </w:r>
      <w:r w:rsidRPr="00A91E10">
        <w:rPr>
          <w:lang w:val="en-GB"/>
        </w:rPr>
        <w:t>activity</w:t>
      </w:r>
      <w:r w:rsidR="00280608">
        <w:rPr>
          <w:lang w:val="en-GB"/>
        </w:rPr>
        <w:t xml:space="preserve"> </w:t>
      </w:r>
      <w:r w:rsidRPr="00A91E10">
        <w:rPr>
          <w:lang w:val="en-GB"/>
        </w:rPr>
        <w:t>safely</w:t>
      </w:r>
      <w:r w:rsidR="00280608">
        <w:rPr>
          <w:lang w:val="en-GB"/>
        </w:rPr>
        <w:t xml:space="preserve"> </w:t>
      </w:r>
      <w:r w:rsidRPr="00A91E10">
        <w:rPr>
          <w:lang w:val="en-GB"/>
        </w:rPr>
        <w:t>or</w:t>
      </w:r>
      <w:r w:rsidR="00280608">
        <w:rPr>
          <w:lang w:val="en-GB"/>
        </w:rPr>
        <w:t xml:space="preserve"> </w:t>
      </w:r>
      <w:r w:rsidRPr="00A91E10">
        <w:rPr>
          <w:lang w:val="en-GB"/>
        </w:rPr>
        <w:t>prevent</w:t>
      </w:r>
      <w:r w:rsidR="00280608">
        <w:rPr>
          <w:lang w:val="en-GB"/>
        </w:rPr>
        <w:t xml:space="preserve"> </w:t>
      </w:r>
      <w:r w:rsidRPr="00A91E10">
        <w:rPr>
          <w:lang w:val="en-GB"/>
        </w:rPr>
        <w:t>injury. Such activities should be carried out in accordance with existing codes of conduct, regulations and best practice.</w:t>
      </w:r>
    </w:p>
    <w:p w:rsidR="00A91E10" w:rsidRPr="00A91E10" w:rsidRDefault="00A91E10" w:rsidP="00A91E10">
      <w:pPr>
        <w:rPr>
          <w:lang w:val="en-GB"/>
        </w:rPr>
      </w:pPr>
      <w:r w:rsidRPr="00A91E10">
        <w:rPr>
          <w:lang w:val="en-GB"/>
        </w:rPr>
        <w:t>Physical</w:t>
      </w:r>
      <w:r w:rsidR="00280608">
        <w:rPr>
          <w:lang w:val="en-GB"/>
        </w:rPr>
        <w:t xml:space="preserve"> </w:t>
      </w:r>
      <w:r w:rsidRPr="00A91E10">
        <w:rPr>
          <w:lang w:val="en-GB"/>
        </w:rPr>
        <w:t>contact</w:t>
      </w:r>
      <w:r w:rsidR="00280608">
        <w:rPr>
          <w:lang w:val="en-GB"/>
        </w:rPr>
        <w:t xml:space="preserve"> </w:t>
      </w:r>
      <w:r w:rsidRPr="00A91E10">
        <w:rPr>
          <w:lang w:val="en-GB"/>
        </w:rPr>
        <w:t>should</w:t>
      </w:r>
      <w:r w:rsidR="00280608">
        <w:rPr>
          <w:lang w:val="en-GB"/>
        </w:rPr>
        <w:t xml:space="preserve"> </w:t>
      </w:r>
      <w:r w:rsidRPr="00A91E10">
        <w:rPr>
          <w:lang w:val="en-GB"/>
        </w:rPr>
        <w:t>take</w:t>
      </w:r>
      <w:r w:rsidR="00280608">
        <w:rPr>
          <w:lang w:val="en-GB"/>
        </w:rPr>
        <w:t xml:space="preserve"> </w:t>
      </w:r>
      <w:r w:rsidRPr="00A91E10">
        <w:rPr>
          <w:lang w:val="en-GB"/>
        </w:rPr>
        <w:t>place only when it is necessary in relation to a</w:t>
      </w:r>
      <w:r w:rsidR="00280608">
        <w:rPr>
          <w:lang w:val="en-GB"/>
        </w:rPr>
        <w:t xml:space="preserve"> </w:t>
      </w:r>
      <w:r w:rsidRPr="00A91E10">
        <w:rPr>
          <w:lang w:val="en-GB"/>
        </w:rPr>
        <w:t>particular</w:t>
      </w:r>
      <w:r w:rsidR="00280608">
        <w:rPr>
          <w:lang w:val="en-GB"/>
        </w:rPr>
        <w:t xml:space="preserve"> </w:t>
      </w:r>
      <w:r w:rsidRPr="00A91E10">
        <w:rPr>
          <w:lang w:val="en-GB"/>
        </w:rPr>
        <w:t>activity.</w:t>
      </w:r>
      <w:r w:rsidR="00280608">
        <w:rPr>
          <w:lang w:val="en-GB"/>
        </w:rPr>
        <w:t xml:space="preserve"> </w:t>
      </w:r>
      <w:r w:rsidRPr="00A91E10">
        <w:rPr>
          <w:lang w:val="en-GB"/>
        </w:rPr>
        <w:t>It</w:t>
      </w:r>
      <w:r w:rsidR="00280608">
        <w:rPr>
          <w:lang w:val="en-GB"/>
        </w:rPr>
        <w:t xml:space="preserve"> </w:t>
      </w:r>
      <w:r w:rsidRPr="00A91E10">
        <w:rPr>
          <w:lang w:val="en-GB"/>
        </w:rPr>
        <w:t>should</w:t>
      </w:r>
      <w:r w:rsidR="00280608">
        <w:rPr>
          <w:lang w:val="en-GB"/>
        </w:rPr>
        <w:t xml:space="preserve"> </w:t>
      </w:r>
      <w:r w:rsidRPr="00A91E10">
        <w:rPr>
          <w:lang w:val="en-GB"/>
        </w:rPr>
        <w:t>take place in a safe and open environment i.e. one easily observed by others and last for the minimum time necessary.</w:t>
      </w:r>
      <w:r w:rsidRPr="00A91E10">
        <w:rPr>
          <w:lang w:val="en-GB"/>
        </w:rPr>
        <w:tab/>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951BF6" w:rsidRDefault="00951BF6" w:rsidP="00951BF6">
      <w:pPr>
        <w:pStyle w:val="ListParagraph"/>
        <w:numPr>
          <w:ilvl w:val="0"/>
          <w:numId w:val="23"/>
        </w:numPr>
        <w:rPr>
          <w:lang w:val="en-GB"/>
        </w:rPr>
      </w:pPr>
      <w:r w:rsidRPr="00951BF6">
        <w:rPr>
          <w:lang w:val="en-GB"/>
        </w:rPr>
        <w:t>T</w:t>
      </w:r>
      <w:r w:rsidR="00A91E10" w:rsidRPr="00951BF6">
        <w:rPr>
          <w:lang w:val="en-GB"/>
        </w:rPr>
        <w:t>reat</w:t>
      </w:r>
      <w:r w:rsidR="00280608" w:rsidRPr="00951BF6">
        <w:rPr>
          <w:lang w:val="en-GB"/>
        </w:rPr>
        <w:t xml:space="preserve"> </w:t>
      </w:r>
      <w:r w:rsidR="00A91E10" w:rsidRPr="00951BF6">
        <w:rPr>
          <w:lang w:val="en-GB"/>
        </w:rPr>
        <w:t>children</w:t>
      </w:r>
      <w:r w:rsidR="00280608" w:rsidRPr="00951BF6">
        <w:rPr>
          <w:lang w:val="en-GB"/>
        </w:rPr>
        <w:t xml:space="preserve"> </w:t>
      </w:r>
      <w:r w:rsidR="00A91E10" w:rsidRPr="00951BF6">
        <w:rPr>
          <w:lang w:val="en-GB"/>
        </w:rPr>
        <w:t>with</w:t>
      </w:r>
      <w:r w:rsidR="00280608" w:rsidRPr="00951BF6">
        <w:rPr>
          <w:lang w:val="en-GB"/>
        </w:rPr>
        <w:t xml:space="preserve"> </w:t>
      </w:r>
      <w:r w:rsidR="00A91E10" w:rsidRPr="00951BF6">
        <w:rPr>
          <w:lang w:val="en-GB"/>
        </w:rPr>
        <w:t>dignity</w:t>
      </w:r>
      <w:r w:rsidR="00280608" w:rsidRPr="00951BF6">
        <w:rPr>
          <w:lang w:val="en-GB"/>
        </w:rPr>
        <w:t xml:space="preserve"> </w:t>
      </w:r>
      <w:r w:rsidR="00A91E10" w:rsidRPr="00951BF6">
        <w:rPr>
          <w:lang w:val="en-GB"/>
        </w:rPr>
        <w:t>and</w:t>
      </w:r>
      <w:r w:rsidR="00280608" w:rsidRPr="00951BF6">
        <w:rPr>
          <w:lang w:val="en-GB"/>
        </w:rPr>
        <w:t xml:space="preserve"> </w:t>
      </w:r>
      <w:r w:rsidR="00A91E10" w:rsidRPr="00951BF6">
        <w:rPr>
          <w:lang w:val="en-GB"/>
        </w:rPr>
        <w:t>respect</w:t>
      </w:r>
      <w:r w:rsidR="00280608" w:rsidRPr="00951BF6">
        <w:rPr>
          <w:lang w:val="en-GB"/>
        </w:rPr>
        <w:t xml:space="preserve"> </w:t>
      </w:r>
      <w:r w:rsidR="00A91E10" w:rsidRPr="00951BF6">
        <w:rPr>
          <w:lang w:val="en-GB"/>
        </w:rPr>
        <w:t>and avoid contact with intimate parts of the body</w:t>
      </w:r>
    </w:p>
    <w:p w:rsidR="00A91E10" w:rsidRPr="00951BF6" w:rsidRDefault="00951BF6" w:rsidP="00951BF6">
      <w:pPr>
        <w:pStyle w:val="ListParagraph"/>
        <w:numPr>
          <w:ilvl w:val="0"/>
          <w:numId w:val="23"/>
        </w:numPr>
        <w:rPr>
          <w:lang w:val="en-GB"/>
        </w:rPr>
      </w:pPr>
      <w:r w:rsidRPr="00951BF6">
        <w:rPr>
          <w:lang w:val="en-GB"/>
        </w:rPr>
        <w:t>A</w:t>
      </w:r>
      <w:r w:rsidR="00A91E10" w:rsidRPr="00951BF6">
        <w:rPr>
          <w:lang w:val="en-GB"/>
        </w:rPr>
        <w:t>lways</w:t>
      </w:r>
      <w:r w:rsidR="00280608" w:rsidRPr="00951BF6">
        <w:rPr>
          <w:lang w:val="en-GB"/>
        </w:rPr>
        <w:t xml:space="preserve"> </w:t>
      </w:r>
      <w:r w:rsidR="00A91E10" w:rsidRPr="00951BF6">
        <w:rPr>
          <w:lang w:val="en-GB"/>
        </w:rPr>
        <w:t>explain</w:t>
      </w:r>
      <w:r w:rsidR="00280608" w:rsidRPr="00951BF6">
        <w:rPr>
          <w:lang w:val="en-GB"/>
        </w:rPr>
        <w:t xml:space="preserve"> </w:t>
      </w:r>
      <w:r w:rsidR="00A91E10" w:rsidRPr="00951BF6">
        <w:rPr>
          <w:lang w:val="en-GB"/>
        </w:rPr>
        <w:t>to</w:t>
      </w:r>
      <w:r w:rsidR="00280608" w:rsidRPr="00951BF6">
        <w:rPr>
          <w:lang w:val="en-GB"/>
        </w:rPr>
        <w:t xml:space="preserve"> </w:t>
      </w:r>
      <w:r w:rsidR="00A91E10" w:rsidRPr="00951BF6">
        <w:rPr>
          <w:lang w:val="en-GB"/>
        </w:rPr>
        <w:t>a</w:t>
      </w:r>
      <w:r w:rsidR="00280608" w:rsidRPr="00951BF6">
        <w:rPr>
          <w:lang w:val="en-GB"/>
        </w:rPr>
        <w:t xml:space="preserve"> </w:t>
      </w:r>
      <w:r w:rsidR="00A91E10" w:rsidRPr="00951BF6">
        <w:rPr>
          <w:lang w:val="en-GB"/>
        </w:rPr>
        <w:t>child</w:t>
      </w:r>
      <w:r w:rsidR="00280608" w:rsidRPr="00951BF6">
        <w:rPr>
          <w:lang w:val="en-GB"/>
        </w:rPr>
        <w:t xml:space="preserve"> </w:t>
      </w:r>
      <w:r w:rsidR="00A91E10" w:rsidRPr="00951BF6">
        <w:rPr>
          <w:lang w:val="en-GB"/>
        </w:rPr>
        <w:t>the</w:t>
      </w:r>
      <w:r w:rsidR="00280608" w:rsidRPr="00951BF6">
        <w:rPr>
          <w:lang w:val="en-GB"/>
        </w:rPr>
        <w:t xml:space="preserve"> </w:t>
      </w:r>
      <w:r w:rsidR="00A91E10" w:rsidRPr="00951BF6">
        <w:rPr>
          <w:lang w:val="en-GB"/>
        </w:rPr>
        <w:t>reason</w:t>
      </w:r>
      <w:r w:rsidR="00280608" w:rsidRPr="00951BF6">
        <w:rPr>
          <w:lang w:val="en-GB"/>
        </w:rPr>
        <w:t xml:space="preserve"> </w:t>
      </w:r>
      <w:r w:rsidR="00A91E10" w:rsidRPr="00951BF6">
        <w:rPr>
          <w:lang w:val="en-GB"/>
        </w:rPr>
        <w:t>why contact</w:t>
      </w:r>
      <w:r w:rsidR="00280608" w:rsidRPr="00951BF6">
        <w:rPr>
          <w:lang w:val="en-GB"/>
        </w:rPr>
        <w:t xml:space="preserve"> </w:t>
      </w:r>
      <w:r w:rsidR="00A91E10" w:rsidRPr="00951BF6">
        <w:rPr>
          <w:lang w:val="en-GB"/>
        </w:rPr>
        <w:t>is</w:t>
      </w:r>
      <w:r w:rsidR="00280608" w:rsidRPr="00951BF6">
        <w:rPr>
          <w:lang w:val="en-GB"/>
        </w:rPr>
        <w:t xml:space="preserve"> </w:t>
      </w:r>
      <w:r w:rsidR="00A91E10" w:rsidRPr="00951BF6">
        <w:rPr>
          <w:lang w:val="en-GB"/>
        </w:rPr>
        <w:t>necessary</w:t>
      </w:r>
      <w:r w:rsidR="00280608" w:rsidRPr="00951BF6">
        <w:rPr>
          <w:lang w:val="en-GB"/>
        </w:rPr>
        <w:t xml:space="preserve"> </w:t>
      </w:r>
      <w:r w:rsidR="00A91E10" w:rsidRPr="00951BF6">
        <w:rPr>
          <w:lang w:val="en-GB"/>
        </w:rPr>
        <w:t>and</w:t>
      </w:r>
      <w:r w:rsidR="00280608" w:rsidRPr="00951BF6">
        <w:rPr>
          <w:lang w:val="en-GB"/>
        </w:rPr>
        <w:t xml:space="preserve"> </w:t>
      </w:r>
      <w:r w:rsidR="00A91E10" w:rsidRPr="00951BF6">
        <w:rPr>
          <w:lang w:val="en-GB"/>
        </w:rPr>
        <w:t>what</w:t>
      </w:r>
      <w:r w:rsidR="00280608" w:rsidRPr="00951BF6">
        <w:rPr>
          <w:lang w:val="en-GB"/>
        </w:rPr>
        <w:t xml:space="preserve"> </w:t>
      </w:r>
      <w:r w:rsidR="00A91E10" w:rsidRPr="00951BF6">
        <w:rPr>
          <w:lang w:val="en-GB"/>
        </w:rPr>
        <w:t>form</w:t>
      </w:r>
      <w:r w:rsidR="00280608" w:rsidRPr="00951BF6">
        <w:rPr>
          <w:lang w:val="en-GB"/>
        </w:rPr>
        <w:t xml:space="preserve"> </w:t>
      </w:r>
      <w:r w:rsidR="00A91E10" w:rsidRPr="00951BF6">
        <w:rPr>
          <w:lang w:val="en-GB"/>
        </w:rPr>
        <w:t>that contact will take</w:t>
      </w:r>
    </w:p>
    <w:p w:rsidR="00A91E10" w:rsidRPr="00951BF6" w:rsidRDefault="00951BF6" w:rsidP="00951BF6">
      <w:pPr>
        <w:pStyle w:val="ListParagraph"/>
        <w:numPr>
          <w:ilvl w:val="0"/>
          <w:numId w:val="23"/>
        </w:numPr>
        <w:rPr>
          <w:lang w:val="en-GB"/>
        </w:rPr>
      </w:pPr>
      <w:r w:rsidRPr="00951BF6">
        <w:rPr>
          <w:lang w:val="en-GB"/>
        </w:rPr>
        <w:t>S</w:t>
      </w:r>
      <w:r w:rsidR="00A91E10" w:rsidRPr="00951BF6">
        <w:rPr>
          <w:lang w:val="en-GB"/>
        </w:rPr>
        <w:t>eek</w:t>
      </w:r>
      <w:r w:rsidR="00280608" w:rsidRPr="00951BF6">
        <w:rPr>
          <w:lang w:val="en-GB"/>
        </w:rPr>
        <w:t xml:space="preserve"> </w:t>
      </w:r>
      <w:r w:rsidR="00A91E10" w:rsidRPr="00951BF6">
        <w:rPr>
          <w:lang w:val="en-GB"/>
        </w:rPr>
        <w:t>consent</w:t>
      </w:r>
      <w:r w:rsidR="00280608" w:rsidRPr="00951BF6">
        <w:rPr>
          <w:lang w:val="en-GB"/>
        </w:rPr>
        <w:t xml:space="preserve"> </w:t>
      </w:r>
      <w:r w:rsidR="00A91E10" w:rsidRPr="00951BF6">
        <w:rPr>
          <w:lang w:val="en-GB"/>
        </w:rPr>
        <w:t>of</w:t>
      </w:r>
      <w:r w:rsidR="00280608" w:rsidRPr="00951BF6">
        <w:rPr>
          <w:lang w:val="en-GB"/>
        </w:rPr>
        <w:t xml:space="preserve"> </w:t>
      </w:r>
      <w:r w:rsidR="00A91E10" w:rsidRPr="00951BF6">
        <w:rPr>
          <w:lang w:val="en-GB"/>
        </w:rPr>
        <w:t>parents</w:t>
      </w:r>
      <w:r w:rsidR="00280608" w:rsidRPr="00951BF6">
        <w:rPr>
          <w:lang w:val="en-GB"/>
        </w:rPr>
        <w:t xml:space="preserve"> </w:t>
      </w:r>
      <w:r w:rsidR="00A91E10" w:rsidRPr="00951BF6">
        <w:rPr>
          <w:lang w:val="en-GB"/>
        </w:rPr>
        <w:t>where</w:t>
      </w:r>
      <w:r w:rsidR="00280608" w:rsidRPr="00951BF6">
        <w:rPr>
          <w:lang w:val="en-GB"/>
        </w:rPr>
        <w:t xml:space="preserve"> </w:t>
      </w:r>
      <w:r w:rsidR="00A91E10" w:rsidRPr="00951BF6">
        <w:rPr>
          <w:lang w:val="en-GB"/>
        </w:rPr>
        <w:t>a</w:t>
      </w:r>
      <w:r w:rsidR="00280608" w:rsidRPr="00951BF6">
        <w:rPr>
          <w:lang w:val="en-GB"/>
        </w:rPr>
        <w:t xml:space="preserve"> </w:t>
      </w:r>
      <w:r w:rsidR="00A91E10" w:rsidRPr="00951BF6">
        <w:rPr>
          <w:lang w:val="en-GB"/>
        </w:rPr>
        <w:t>child</w:t>
      </w:r>
      <w:r w:rsidR="00280608" w:rsidRPr="00951BF6">
        <w:rPr>
          <w:lang w:val="en-GB"/>
        </w:rPr>
        <w:t xml:space="preserve"> </w:t>
      </w:r>
      <w:r w:rsidR="00A91E10" w:rsidRPr="00951BF6">
        <w:rPr>
          <w:lang w:val="en-GB"/>
        </w:rPr>
        <w:t>or young person is unable to do so because of a disability.</w:t>
      </w:r>
    </w:p>
    <w:p w:rsidR="00A91E10" w:rsidRPr="00951BF6" w:rsidRDefault="00951BF6" w:rsidP="00951BF6">
      <w:pPr>
        <w:pStyle w:val="ListParagraph"/>
        <w:numPr>
          <w:ilvl w:val="0"/>
          <w:numId w:val="23"/>
        </w:numPr>
        <w:rPr>
          <w:lang w:val="en-GB"/>
        </w:rPr>
      </w:pPr>
      <w:r w:rsidRPr="00951BF6">
        <w:rPr>
          <w:lang w:val="en-GB"/>
        </w:rPr>
        <w:t>C</w:t>
      </w:r>
      <w:r w:rsidR="00A91E10" w:rsidRPr="00951BF6">
        <w:rPr>
          <w:lang w:val="en-GB"/>
        </w:rPr>
        <w:t>onsider alternatives, where it</w:t>
      </w:r>
      <w:r w:rsidR="00280608" w:rsidRPr="00951BF6">
        <w:rPr>
          <w:lang w:val="en-GB"/>
        </w:rPr>
        <w:t xml:space="preserve"> </w:t>
      </w:r>
      <w:r w:rsidR="00A91E10" w:rsidRPr="00951BF6">
        <w:rPr>
          <w:lang w:val="en-GB"/>
        </w:rPr>
        <w:t>is</w:t>
      </w:r>
      <w:r w:rsidR="00280608" w:rsidRPr="00951BF6">
        <w:rPr>
          <w:lang w:val="en-GB"/>
        </w:rPr>
        <w:t xml:space="preserve"> </w:t>
      </w:r>
      <w:r w:rsidR="00A91E10" w:rsidRPr="00951BF6">
        <w:rPr>
          <w:lang w:val="en-GB"/>
        </w:rPr>
        <w:t>anticipated that</w:t>
      </w:r>
      <w:r w:rsidR="00280608" w:rsidRPr="00951BF6">
        <w:rPr>
          <w:lang w:val="en-GB"/>
        </w:rPr>
        <w:t xml:space="preserve"> </w:t>
      </w:r>
      <w:r w:rsidR="00A91E10" w:rsidRPr="00951BF6">
        <w:rPr>
          <w:lang w:val="en-GB"/>
        </w:rPr>
        <w:t>a</w:t>
      </w:r>
      <w:r w:rsidR="00280608" w:rsidRPr="00951BF6">
        <w:rPr>
          <w:lang w:val="en-GB"/>
        </w:rPr>
        <w:t xml:space="preserve"> </w:t>
      </w:r>
      <w:r w:rsidR="00A91E10" w:rsidRPr="00951BF6">
        <w:rPr>
          <w:lang w:val="en-GB"/>
        </w:rPr>
        <w:t>child</w:t>
      </w:r>
      <w:r w:rsidR="00280608" w:rsidRPr="00951BF6">
        <w:rPr>
          <w:lang w:val="en-GB"/>
        </w:rPr>
        <w:t xml:space="preserve"> </w:t>
      </w:r>
      <w:r w:rsidR="00A91E10" w:rsidRPr="00951BF6">
        <w:rPr>
          <w:lang w:val="en-GB"/>
        </w:rPr>
        <w:t>might</w:t>
      </w:r>
      <w:r w:rsidR="00280608" w:rsidRPr="00951BF6">
        <w:rPr>
          <w:lang w:val="en-GB"/>
        </w:rPr>
        <w:t xml:space="preserve"> </w:t>
      </w:r>
      <w:r w:rsidR="00A91E10" w:rsidRPr="00951BF6">
        <w:rPr>
          <w:lang w:val="en-GB"/>
        </w:rPr>
        <w:t>misinterpret</w:t>
      </w:r>
      <w:r w:rsidR="00280608" w:rsidRPr="00951BF6">
        <w:rPr>
          <w:lang w:val="en-GB"/>
        </w:rPr>
        <w:t xml:space="preserve"> </w:t>
      </w:r>
      <w:r w:rsidR="00A91E10" w:rsidRPr="00951BF6">
        <w:rPr>
          <w:lang w:val="en-GB"/>
        </w:rPr>
        <w:t>any</w:t>
      </w:r>
      <w:r w:rsidR="00280608" w:rsidRPr="00951BF6">
        <w:rPr>
          <w:lang w:val="en-GB"/>
        </w:rPr>
        <w:t xml:space="preserve"> </w:t>
      </w:r>
      <w:r w:rsidR="00A91E10" w:rsidRPr="00951BF6">
        <w:rPr>
          <w:lang w:val="en-GB"/>
        </w:rPr>
        <w:t>such</w:t>
      </w:r>
      <w:r w:rsidRPr="00951BF6">
        <w:rPr>
          <w:lang w:val="en-GB"/>
        </w:rPr>
        <w:t xml:space="preserve"> contact</w:t>
      </w:r>
    </w:p>
    <w:p w:rsidR="00A91E10" w:rsidRPr="00951BF6" w:rsidRDefault="00951BF6" w:rsidP="00951BF6">
      <w:pPr>
        <w:pStyle w:val="ListParagraph"/>
        <w:numPr>
          <w:ilvl w:val="0"/>
          <w:numId w:val="23"/>
        </w:numPr>
        <w:rPr>
          <w:lang w:val="en-GB"/>
        </w:rPr>
      </w:pPr>
      <w:r w:rsidRPr="00951BF6">
        <w:rPr>
          <w:lang w:val="en-GB"/>
        </w:rPr>
        <w:t>B</w:t>
      </w:r>
      <w:r w:rsidR="00A91E10" w:rsidRPr="00951BF6">
        <w:rPr>
          <w:lang w:val="en-GB"/>
        </w:rPr>
        <w:t>e</w:t>
      </w:r>
      <w:r w:rsidR="00280608" w:rsidRPr="00951BF6">
        <w:rPr>
          <w:lang w:val="en-GB"/>
        </w:rPr>
        <w:t xml:space="preserve"> </w:t>
      </w:r>
      <w:r w:rsidR="00A91E10" w:rsidRPr="00951BF6">
        <w:rPr>
          <w:lang w:val="en-GB"/>
        </w:rPr>
        <w:t>familiar</w:t>
      </w:r>
      <w:r w:rsidR="00280608" w:rsidRPr="00951BF6">
        <w:rPr>
          <w:lang w:val="en-GB"/>
        </w:rPr>
        <w:t xml:space="preserve"> </w:t>
      </w:r>
      <w:r w:rsidR="00A91E10" w:rsidRPr="00951BF6">
        <w:rPr>
          <w:lang w:val="en-GB"/>
        </w:rPr>
        <w:t>with</w:t>
      </w:r>
      <w:r w:rsidR="00280608" w:rsidRPr="00951BF6">
        <w:rPr>
          <w:lang w:val="en-GB"/>
        </w:rPr>
        <w:t xml:space="preserve"> </w:t>
      </w:r>
      <w:r w:rsidR="00A91E10" w:rsidRPr="00951BF6">
        <w:rPr>
          <w:lang w:val="en-GB"/>
        </w:rPr>
        <w:t>and</w:t>
      </w:r>
      <w:r w:rsidR="00280608" w:rsidRPr="00951BF6">
        <w:rPr>
          <w:lang w:val="en-GB"/>
        </w:rPr>
        <w:t xml:space="preserve"> </w:t>
      </w:r>
      <w:r w:rsidR="00A91E10" w:rsidRPr="00951BF6">
        <w:rPr>
          <w:lang w:val="en-GB"/>
        </w:rPr>
        <w:t>follow</w:t>
      </w:r>
      <w:r w:rsidR="00280608" w:rsidRPr="00951BF6">
        <w:rPr>
          <w:lang w:val="en-GB"/>
        </w:rPr>
        <w:t xml:space="preserve"> </w:t>
      </w:r>
      <w:r w:rsidR="00A91E10" w:rsidRPr="00951BF6">
        <w:rPr>
          <w:lang w:val="en-GB"/>
        </w:rPr>
        <w:t>recommended guidance and protocols</w:t>
      </w:r>
    </w:p>
    <w:p w:rsidR="00A91E10" w:rsidRPr="00951BF6" w:rsidRDefault="00951BF6" w:rsidP="00951BF6">
      <w:pPr>
        <w:pStyle w:val="ListParagraph"/>
        <w:numPr>
          <w:ilvl w:val="0"/>
          <w:numId w:val="23"/>
        </w:numPr>
        <w:rPr>
          <w:lang w:val="en-GB"/>
        </w:rPr>
      </w:pPr>
      <w:r w:rsidRPr="00951BF6">
        <w:rPr>
          <w:lang w:val="en-GB"/>
        </w:rPr>
        <w:t>C</w:t>
      </w:r>
      <w:r w:rsidR="00A91E10" w:rsidRPr="00951BF6">
        <w:rPr>
          <w:lang w:val="en-GB"/>
        </w:rPr>
        <w:t>onduct activities where they can be seen by others</w:t>
      </w:r>
    </w:p>
    <w:p w:rsidR="00A91E10" w:rsidRPr="00951BF6" w:rsidRDefault="00951BF6" w:rsidP="00951BF6">
      <w:pPr>
        <w:pStyle w:val="ListParagraph"/>
        <w:numPr>
          <w:ilvl w:val="0"/>
          <w:numId w:val="23"/>
        </w:numPr>
        <w:rPr>
          <w:lang w:val="en-GB"/>
        </w:rPr>
      </w:pPr>
      <w:r w:rsidRPr="00951BF6">
        <w:rPr>
          <w:lang w:val="en-GB"/>
        </w:rPr>
        <w:lastRenderedPageBreak/>
        <w:t>B</w:t>
      </w:r>
      <w:r w:rsidR="00A91E10" w:rsidRPr="00951BF6">
        <w:rPr>
          <w:lang w:val="en-GB"/>
        </w:rPr>
        <w:t>e aware of gender, cultural or religious issues that</w:t>
      </w:r>
      <w:r w:rsidR="00280608" w:rsidRPr="00951BF6">
        <w:rPr>
          <w:lang w:val="en-GB"/>
        </w:rPr>
        <w:t xml:space="preserve"> </w:t>
      </w:r>
      <w:r w:rsidR="00A91E10" w:rsidRPr="00951BF6">
        <w:rPr>
          <w:lang w:val="en-GB"/>
        </w:rPr>
        <w:t>may</w:t>
      </w:r>
      <w:r w:rsidR="00280608" w:rsidRPr="00951BF6">
        <w:rPr>
          <w:lang w:val="en-GB"/>
        </w:rPr>
        <w:t xml:space="preserve"> </w:t>
      </w:r>
      <w:r w:rsidR="00A91E10" w:rsidRPr="00951BF6">
        <w:rPr>
          <w:lang w:val="en-GB"/>
        </w:rPr>
        <w:t>need</w:t>
      </w:r>
      <w:r w:rsidR="00280608" w:rsidRPr="00951BF6">
        <w:rPr>
          <w:lang w:val="en-GB"/>
        </w:rPr>
        <w:t xml:space="preserve"> </w:t>
      </w:r>
      <w:r w:rsidR="00A91E10" w:rsidRPr="00951BF6">
        <w:rPr>
          <w:lang w:val="en-GB"/>
        </w:rPr>
        <w:t>to</w:t>
      </w:r>
      <w:r w:rsidR="00280608" w:rsidRPr="00951BF6">
        <w:rPr>
          <w:lang w:val="en-GB"/>
        </w:rPr>
        <w:t xml:space="preserve"> </w:t>
      </w:r>
      <w:r w:rsidR="00A91E10" w:rsidRPr="00951BF6">
        <w:rPr>
          <w:lang w:val="en-GB"/>
        </w:rPr>
        <w:t>be</w:t>
      </w:r>
      <w:r w:rsidR="00280608" w:rsidRPr="00951BF6">
        <w:rPr>
          <w:lang w:val="en-GB"/>
        </w:rPr>
        <w:t xml:space="preserve"> </w:t>
      </w:r>
      <w:r w:rsidR="00A91E10" w:rsidRPr="00951BF6">
        <w:rPr>
          <w:lang w:val="en-GB"/>
        </w:rPr>
        <w:t>considered</w:t>
      </w:r>
      <w:r w:rsidR="00280608" w:rsidRPr="00951BF6">
        <w:rPr>
          <w:lang w:val="en-GB"/>
        </w:rPr>
        <w:t xml:space="preserve"> </w:t>
      </w:r>
      <w:r w:rsidR="00A91E10" w:rsidRPr="00951BF6">
        <w:rPr>
          <w:lang w:val="en-GB"/>
        </w:rPr>
        <w:t>prior</w:t>
      </w:r>
      <w:r w:rsidR="00280608" w:rsidRPr="00951BF6">
        <w:rPr>
          <w:lang w:val="en-GB"/>
        </w:rPr>
        <w:t xml:space="preserve"> </w:t>
      </w:r>
      <w:r w:rsidR="00A91E10" w:rsidRPr="00951BF6">
        <w:rPr>
          <w:lang w:val="en-GB"/>
        </w:rPr>
        <w:t>to initiating physical contact</w:t>
      </w:r>
    </w:p>
    <w:p w:rsidR="00A91E10" w:rsidRPr="00461194" w:rsidRDefault="00A91E10" w:rsidP="00A91E10">
      <w:pPr>
        <w:pStyle w:val="Heading3"/>
        <w:numPr>
          <w:ilvl w:val="0"/>
          <w:numId w:val="13"/>
        </w:numPr>
        <w:rPr>
          <w:lang w:val="en-GB"/>
        </w:rPr>
      </w:pPr>
      <w:bookmarkStart w:id="16" w:name="_Toc51149077"/>
      <w:r w:rsidRPr="00461194">
        <w:rPr>
          <w:lang w:val="en-GB"/>
        </w:rPr>
        <w:t xml:space="preserve">Behaviour </w:t>
      </w:r>
      <w:r w:rsidR="00FB5A48" w:rsidRPr="00461194">
        <w:rPr>
          <w:lang w:val="en-GB"/>
        </w:rPr>
        <w:t>management</w:t>
      </w:r>
      <w:bookmarkEnd w:id="16"/>
    </w:p>
    <w:p w:rsidR="00A91E10" w:rsidRPr="00A91E10" w:rsidRDefault="00A91E10" w:rsidP="00A91E10">
      <w:pPr>
        <w:rPr>
          <w:lang w:val="en-GB"/>
        </w:rPr>
      </w:pPr>
      <w:r w:rsidRPr="00A91E10">
        <w:rPr>
          <w:lang w:val="en-GB"/>
        </w:rPr>
        <w:t>All children and young people have a right</w:t>
      </w:r>
      <w:r w:rsidR="00280608">
        <w:rPr>
          <w:lang w:val="en-GB"/>
        </w:rPr>
        <w:t xml:space="preserve"> </w:t>
      </w:r>
      <w:r w:rsidRPr="00A91E10">
        <w:rPr>
          <w:lang w:val="en-GB"/>
        </w:rPr>
        <w:t>to</w:t>
      </w:r>
      <w:r w:rsidR="00280608">
        <w:rPr>
          <w:lang w:val="en-GB"/>
        </w:rPr>
        <w:t xml:space="preserve"> </w:t>
      </w:r>
      <w:r w:rsidRPr="00A91E10">
        <w:rPr>
          <w:lang w:val="en-GB"/>
        </w:rPr>
        <w:t>be</w:t>
      </w:r>
      <w:r w:rsidR="00280608">
        <w:rPr>
          <w:lang w:val="en-GB"/>
        </w:rPr>
        <w:t xml:space="preserve"> </w:t>
      </w:r>
      <w:r w:rsidRPr="00A91E10">
        <w:rPr>
          <w:lang w:val="en-GB"/>
        </w:rPr>
        <w:t>treated</w:t>
      </w:r>
      <w:r w:rsidR="00280608">
        <w:rPr>
          <w:lang w:val="en-GB"/>
        </w:rPr>
        <w:t xml:space="preserve"> </w:t>
      </w:r>
      <w:r w:rsidRPr="00A91E10">
        <w:rPr>
          <w:lang w:val="en-GB"/>
        </w:rPr>
        <w:t>with</w:t>
      </w:r>
      <w:r w:rsidR="00280608">
        <w:rPr>
          <w:lang w:val="en-GB"/>
        </w:rPr>
        <w:t xml:space="preserve"> </w:t>
      </w:r>
      <w:r w:rsidRPr="00A91E10">
        <w:rPr>
          <w:lang w:val="en-GB"/>
        </w:rPr>
        <w:t>respect</w:t>
      </w:r>
      <w:r w:rsidR="00280608">
        <w:rPr>
          <w:lang w:val="en-GB"/>
        </w:rPr>
        <w:t xml:space="preserve"> </w:t>
      </w:r>
      <w:r w:rsidRPr="00A91E10">
        <w:rPr>
          <w:lang w:val="en-GB"/>
        </w:rPr>
        <w:t>and dignity even in those circumstances where</w:t>
      </w:r>
      <w:r w:rsidR="00280608">
        <w:rPr>
          <w:lang w:val="en-GB"/>
        </w:rPr>
        <w:t xml:space="preserve"> </w:t>
      </w:r>
      <w:r w:rsidRPr="00A91E10">
        <w:rPr>
          <w:lang w:val="en-GB"/>
        </w:rPr>
        <w:t>they</w:t>
      </w:r>
      <w:r w:rsidR="00280608">
        <w:rPr>
          <w:lang w:val="en-GB"/>
        </w:rPr>
        <w:t xml:space="preserve"> </w:t>
      </w:r>
      <w:r w:rsidRPr="00A91E10">
        <w:rPr>
          <w:lang w:val="en-GB"/>
        </w:rPr>
        <w:t>display</w:t>
      </w:r>
      <w:r w:rsidR="00280608">
        <w:rPr>
          <w:lang w:val="en-GB"/>
        </w:rPr>
        <w:t xml:space="preserve"> </w:t>
      </w:r>
      <w:r w:rsidRPr="00A91E10">
        <w:rPr>
          <w:lang w:val="en-GB"/>
        </w:rPr>
        <w:t>difficult or challenging behaviour.</w:t>
      </w:r>
    </w:p>
    <w:p w:rsidR="00A91E10" w:rsidRPr="00A91E10" w:rsidRDefault="00A91E10" w:rsidP="00A91E10">
      <w:pPr>
        <w:rPr>
          <w:lang w:val="en-GB"/>
        </w:rPr>
      </w:pPr>
      <w:r w:rsidRPr="00A91E10">
        <w:rPr>
          <w:lang w:val="en-GB"/>
        </w:rPr>
        <w:t>Adults should not use any form of degrading treatment to punish a child. The use of sarcasm, demeaning or insensitive comments towards children and young people is not acceptable in any situation. Any sanctions or rewards used should be part of a behaviour management policy which is widely publicised and regularly reviewed.</w:t>
      </w:r>
    </w:p>
    <w:p w:rsidR="00A91E10" w:rsidRPr="00A91E10" w:rsidRDefault="00A91E10" w:rsidP="00A91E10">
      <w:pPr>
        <w:rPr>
          <w:lang w:val="en-GB"/>
        </w:rPr>
      </w:pPr>
    </w:p>
    <w:p w:rsidR="00461194" w:rsidRDefault="00A91E10" w:rsidP="00A91E10">
      <w:pPr>
        <w:rPr>
          <w:lang w:val="en-GB"/>
        </w:rPr>
      </w:pPr>
      <w:r w:rsidRPr="00A91E10">
        <w:rPr>
          <w:lang w:val="en-GB"/>
        </w:rPr>
        <w:t>The</w:t>
      </w:r>
      <w:r w:rsidR="00280608">
        <w:rPr>
          <w:lang w:val="en-GB"/>
        </w:rPr>
        <w:t xml:space="preserve"> </w:t>
      </w:r>
      <w:r w:rsidRPr="00A91E10">
        <w:rPr>
          <w:lang w:val="en-GB"/>
        </w:rPr>
        <w:t>use</w:t>
      </w:r>
      <w:r w:rsidR="00280608">
        <w:rPr>
          <w:lang w:val="en-GB"/>
        </w:rPr>
        <w:t xml:space="preserve"> </w:t>
      </w:r>
      <w:r w:rsidRPr="00A91E10">
        <w:rPr>
          <w:lang w:val="en-GB"/>
        </w:rPr>
        <w:t>of</w:t>
      </w:r>
      <w:r w:rsidR="00280608">
        <w:rPr>
          <w:lang w:val="en-GB"/>
        </w:rPr>
        <w:t xml:space="preserve"> </w:t>
      </w:r>
      <w:r w:rsidRPr="00A91E10">
        <w:rPr>
          <w:lang w:val="en-GB"/>
        </w:rPr>
        <w:t>physical</w:t>
      </w:r>
      <w:r w:rsidR="00280608">
        <w:rPr>
          <w:lang w:val="en-GB"/>
        </w:rPr>
        <w:t xml:space="preserve"> </w:t>
      </w:r>
      <w:r w:rsidRPr="00A91E10">
        <w:rPr>
          <w:lang w:val="en-GB"/>
        </w:rPr>
        <w:t>intervention</w:t>
      </w:r>
      <w:r w:rsidR="00280608">
        <w:rPr>
          <w:lang w:val="en-GB"/>
        </w:rPr>
        <w:t xml:space="preserve"> </w:t>
      </w:r>
      <w:r w:rsidRPr="00A91E10">
        <w:rPr>
          <w:lang w:val="en-GB"/>
        </w:rPr>
        <w:t>can only be justified in exceptional circumstances and must be used as a last resort when other behaviour management strategies have failed</w:t>
      </w:r>
      <w:r w:rsidR="00461194">
        <w:rPr>
          <w:lang w:val="en-GB"/>
        </w:rPr>
        <w:t>.</w:t>
      </w:r>
    </w:p>
    <w:p w:rsidR="00A91E10" w:rsidRPr="00A91E10" w:rsidRDefault="00A91E10" w:rsidP="00A91E10">
      <w:pPr>
        <w:rPr>
          <w:lang w:val="en-GB"/>
        </w:rPr>
      </w:pPr>
      <w:r w:rsidRPr="00A91E10">
        <w:rPr>
          <w:lang w:val="en-GB"/>
        </w:rPr>
        <w:t xml:space="preserve">This means that adults </w:t>
      </w:r>
      <w:r w:rsidRPr="00353522">
        <w:rPr>
          <w:rStyle w:val="Strong"/>
        </w:rPr>
        <w:t>must:</w:t>
      </w:r>
    </w:p>
    <w:p w:rsidR="00A91E10" w:rsidRPr="00461194" w:rsidRDefault="00461194" w:rsidP="00461194">
      <w:pPr>
        <w:pStyle w:val="ListParagraph"/>
        <w:numPr>
          <w:ilvl w:val="0"/>
          <w:numId w:val="24"/>
        </w:numPr>
        <w:rPr>
          <w:lang w:val="en-GB"/>
        </w:rPr>
      </w:pPr>
      <w:r w:rsidRPr="00461194">
        <w:rPr>
          <w:lang w:val="en-GB"/>
        </w:rPr>
        <w:t>N</w:t>
      </w:r>
      <w:r w:rsidR="00A91E10" w:rsidRPr="00461194">
        <w:rPr>
          <w:lang w:val="en-GB"/>
        </w:rPr>
        <w:t>ot use force as a form of punishment</w:t>
      </w:r>
    </w:p>
    <w:p w:rsidR="00A91E10" w:rsidRPr="00461194" w:rsidRDefault="00461194" w:rsidP="00461194">
      <w:pPr>
        <w:pStyle w:val="ListParagraph"/>
        <w:numPr>
          <w:ilvl w:val="0"/>
          <w:numId w:val="24"/>
        </w:numPr>
        <w:rPr>
          <w:lang w:val="en-GB"/>
        </w:rPr>
      </w:pPr>
      <w:r w:rsidRPr="00461194">
        <w:rPr>
          <w:lang w:val="en-GB"/>
        </w:rPr>
        <w:t>T</w:t>
      </w:r>
      <w:r w:rsidR="00A91E10" w:rsidRPr="00461194">
        <w:rPr>
          <w:lang w:val="en-GB"/>
        </w:rPr>
        <w:t>ry to defuse situations before they escalate</w:t>
      </w:r>
    </w:p>
    <w:p w:rsidR="00A91E10" w:rsidRPr="00461194" w:rsidRDefault="00461194" w:rsidP="00461194">
      <w:pPr>
        <w:pStyle w:val="ListParagraph"/>
        <w:numPr>
          <w:ilvl w:val="0"/>
          <w:numId w:val="24"/>
        </w:numPr>
        <w:rPr>
          <w:lang w:val="en-GB"/>
        </w:rPr>
      </w:pPr>
      <w:r w:rsidRPr="00461194">
        <w:rPr>
          <w:lang w:val="en-GB"/>
        </w:rPr>
        <w:t>I</w:t>
      </w:r>
      <w:r w:rsidR="00A91E10" w:rsidRPr="00461194">
        <w:rPr>
          <w:lang w:val="en-GB"/>
        </w:rPr>
        <w:t>nform parents of any behaviour management techniques used</w:t>
      </w:r>
    </w:p>
    <w:p w:rsidR="00A91E10" w:rsidRPr="00461194" w:rsidRDefault="00461194" w:rsidP="00461194">
      <w:pPr>
        <w:pStyle w:val="ListParagraph"/>
        <w:numPr>
          <w:ilvl w:val="0"/>
          <w:numId w:val="24"/>
        </w:numPr>
        <w:rPr>
          <w:lang w:val="en-GB"/>
        </w:rPr>
      </w:pPr>
      <w:r w:rsidRPr="00461194">
        <w:rPr>
          <w:lang w:val="en-GB"/>
        </w:rPr>
        <w:t>A</w:t>
      </w:r>
      <w:r w:rsidR="00A91E10" w:rsidRPr="00461194">
        <w:rPr>
          <w:lang w:val="en-GB"/>
        </w:rPr>
        <w:t>dhere</w:t>
      </w:r>
      <w:r w:rsidR="00280608" w:rsidRPr="00461194">
        <w:rPr>
          <w:lang w:val="en-GB"/>
        </w:rPr>
        <w:t xml:space="preserve"> </w:t>
      </w:r>
      <w:r w:rsidR="00A91E10" w:rsidRPr="00461194">
        <w:rPr>
          <w:lang w:val="en-GB"/>
        </w:rPr>
        <w:t>to</w:t>
      </w:r>
      <w:r w:rsidR="00280608" w:rsidRPr="00461194">
        <w:rPr>
          <w:lang w:val="en-GB"/>
        </w:rPr>
        <w:t xml:space="preserve"> </w:t>
      </w:r>
      <w:r w:rsidR="00A91E10" w:rsidRPr="00461194">
        <w:rPr>
          <w:lang w:val="en-GB"/>
        </w:rPr>
        <w:t>the</w:t>
      </w:r>
      <w:r w:rsidR="00280608" w:rsidRPr="00461194">
        <w:rPr>
          <w:lang w:val="en-GB"/>
        </w:rPr>
        <w:t xml:space="preserve"> </w:t>
      </w:r>
      <w:r w:rsidR="00A91E10" w:rsidRPr="00461194">
        <w:rPr>
          <w:lang w:val="en-GB"/>
        </w:rPr>
        <w:t>organisation’s</w:t>
      </w:r>
      <w:r w:rsidR="00280608" w:rsidRPr="00461194">
        <w:rPr>
          <w:lang w:val="en-GB"/>
        </w:rPr>
        <w:t xml:space="preserve">  </w:t>
      </w:r>
      <w:r w:rsidR="00A91E10" w:rsidRPr="00461194">
        <w:rPr>
          <w:lang w:val="en-GB"/>
        </w:rPr>
        <w:t>behaviour management or physical intervention policy</w:t>
      </w:r>
    </w:p>
    <w:p w:rsidR="00A91E10" w:rsidRPr="00461194" w:rsidRDefault="00461194" w:rsidP="00461194">
      <w:pPr>
        <w:pStyle w:val="ListParagraph"/>
        <w:numPr>
          <w:ilvl w:val="0"/>
          <w:numId w:val="24"/>
        </w:numPr>
        <w:rPr>
          <w:lang w:val="en-GB"/>
        </w:rPr>
      </w:pPr>
      <w:r w:rsidRPr="00461194">
        <w:rPr>
          <w:lang w:val="en-GB"/>
        </w:rPr>
        <w:t>B</w:t>
      </w:r>
      <w:r w:rsidR="00A91E10" w:rsidRPr="00461194">
        <w:rPr>
          <w:lang w:val="en-GB"/>
        </w:rPr>
        <w:t>e mindful of factors which may impact upon a child or young person’s behaviour e.g. bullying, abuse and</w:t>
      </w:r>
      <w:r w:rsidR="00280608" w:rsidRPr="00461194">
        <w:rPr>
          <w:lang w:val="en-GB"/>
        </w:rPr>
        <w:t xml:space="preserve"> </w:t>
      </w:r>
      <w:r w:rsidR="00A91E10" w:rsidRPr="00461194">
        <w:rPr>
          <w:lang w:val="en-GB"/>
        </w:rPr>
        <w:t>where necessary take appropriate</w:t>
      </w:r>
      <w:r w:rsidRPr="00461194">
        <w:rPr>
          <w:lang w:val="en-GB"/>
        </w:rPr>
        <w:t xml:space="preserve"> </w:t>
      </w:r>
      <w:r w:rsidR="00A91E10" w:rsidRPr="00461194">
        <w:rPr>
          <w:lang w:val="en-GB"/>
        </w:rPr>
        <w:t>action</w:t>
      </w:r>
    </w:p>
    <w:p w:rsidR="00A91E10" w:rsidRPr="00461194" w:rsidRDefault="00461194" w:rsidP="00A91E10">
      <w:pPr>
        <w:pStyle w:val="ListParagraph"/>
        <w:numPr>
          <w:ilvl w:val="0"/>
          <w:numId w:val="24"/>
        </w:numPr>
        <w:rPr>
          <w:lang w:val="en-GB"/>
        </w:rPr>
      </w:pPr>
      <w:r w:rsidRPr="00461194">
        <w:rPr>
          <w:lang w:val="en-GB"/>
        </w:rPr>
        <w:t>R</w:t>
      </w:r>
      <w:r w:rsidR="00A91E10" w:rsidRPr="00461194">
        <w:rPr>
          <w:lang w:val="en-GB"/>
        </w:rPr>
        <w:t>ecord and report as soon as possible after the event any incident where physical intervention has been used</w:t>
      </w:r>
    </w:p>
    <w:p w:rsidR="00A91E10" w:rsidRPr="00461194" w:rsidRDefault="00A91E10" w:rsidP="00A91E10">
      <w:pPr>
        <w:pStyle w:val="Heading3"/>
        <w:numPr>
          <w:ilvl w:val="0"/>
          <w:numId w:val="13"/>
        </w:numPr>
        <w:rPr>
          <w:lang w:val="en-GB"/>
        </w:rPr>
      </w:pPr>
      <w:bookmarkStart w:id="17" w:name="_Toc51149078"/>
      <w:r w:rsidRPr="00461194">
        <w:rPr>
          <w:lang w:val="en-GB"/>
        </w:rPr>
        <w:t>Children</w:t>
      </w:r>
      <w:r w:rsidR="00280608" w:rsidRPr="00461194">
        <w:rPr>
          <w:lang w:val="en-GB"/>
        </w:rPr>
        <w:t xml:space="preserve"> </w:t>
      </w:r>
      <w:r w:rsidRPr="00461194">
        <w:rPr>
          <w:lang w:val="en-GB"/>
        </w:rPr>
        <w:t>and</w:t>
      </w:r>
      <w:r w:rsidR="00280608" w:rsidRPr="00461194">
        <w:rPr>
          <w:lang w:val="en-GB"/>
        </w:rPr>
        <w:t xml:space="preserve"> </w:t>
      </w:r>
      <w:r w:rsidR="00461194" w:rsidRPr="00461194">
        <w:rPr>
          <w:lang w:val="en-GB"/>
        </w:rPr>
        <w:t>y</w:t>
      </w:r>
      <w:r w:rsidRPr="00461194">
        <w:rPr>
          <w:lang w:val="en-GB"/>
        </w:rPr>
        <w:t>oung</w:t>
      </w:r>
      <w:r w:rsidR="00280608" w:rsidRPr="00461194">
        <w:rPr>
          <w:lang w:val="en-GB"/>
        </w:rPr>
        <w:t xml:space="preserve"> </w:t>
      </w:r>
      <w:r w:rsidR="00461194" w:rsidRPr="00461194">
        <w:rPr>
          <w:lang w:val="en-GB"/>
        </w:rPr>
        <w:t>p</w:t>
      </w:r>
      <w:r w:rsidRPr="00461194">
        <w:rPr>
          <w:lang w:val="en-GB"/>
        </w:rPr>
        <w:t>eople</w:t>
      </w:r>
      <w:r w:rsidR="00280608" w:rsidRPr="00461194">
        <w:rPr>
          <w:lang w:val="en-GB"/>
        </w:rPr>
        <w:t xml:space="preserve"> </w:t>
      </w:r>
      <w:r w:rsidRPr="00461194">
        <w:rPr>
          <w:lang w:val="en-GB"/>
        </w:rPr>
        <w:t>in</w:t>
      </w:r>
      <w:r w:rsidR="00461194" w:rsidRPr="00461194">
        <w:rPr>
          <w:lang w:val="en-GB"/>
        </w:rPr>
        <w:t xml:space="preserve"> d</w:t>
      </w:r>
      <w:r w:rsidRPr="00461194">
        <w:rPr>
          <w:lang w:val="en-GB"/>
        </w:rPr>
        <w:t>istress</w:t>
      </w:r>
      <w:bookmarkEnd w:id="17"/>
    </w:p>
    <w:p w:rsidR="00A91E10" w:rsidRPr="00A91E10" w:rsidRDefault="00A91E10" w:rsidP="00A91E10">
      <w:pPr>
        <w:rPr>
          <w:lang w:val="en-GB"/>
        </w:rPr>
      </w:pPr>
      <w:r w:rsidRPr="00A91E10">
        <w:rPr>
          <w:lang w:val="en-GB"/>
        </w:rPr>
        <w:t>For all other adults working with children there</w:t>
      </w:r>
      <w:r w:rsidR="00280608">
        <w:rPr>
          <w:lang w:val="en-GB"/>
        </w:rPr>
        <w:t xml:space="preserve"> </w:t>
      </w:r>
      <w:r w:rsidRPr="00A91E10">
        <w:rPr>
          <w:lang w:val="en-GB"/>
        </w:rPr>
        <w:t>will</w:t>
      </w:r>
      <w:r w:rsidR="00280608">
        <w:rPr>
          <w:lang w:val="en-GB"/>
        </w:rPr>
        <w:t xml:space="preserve"> </w:t>
      </w:r>
      <w:r w:rsidRPr="00A91E10">
        <w:rPr>
          <w:lang w:val="en-GB"/>
        </w:rPr>
        <w:t>be</w:t>
      </w:r>
      <w:r w:rsidR="00280608">
        <w:rPr>
          <w:lang w:val="en-GB"/>
        </w:rPr>
        <w:t xml:space="preserve"> </w:t>
      </w:r>
      <w:r w:rsidRPr="00A91E10">
        <w:rPr>
          <w:lang w:val="en-GB"/>
        </w:rPr>
        <w:t>occasions</w:t>
      </w:r>
      <w:r w:rsidR="00280608">
        <w:rPr>
          <w:lang w:val="en-GB"/>
        </w:rPr>
        <w:t xml:space="preserve"> </w:t>
      </w:r>
      <w:r w:rsidRPr="00A91E10">
        <w:rPr>
          <w:lang w:val="en-GB"/>
        </w:rPr>
        <w:t>when</w:t>
      </w:r>
      <w:r w:rsidR="00280608">
        <w:rPr>
          <w:lang w:val="en-GB"/>
        </w:rPr>
        <w:t xml:space="preserve"> </w:t>
      </w:r>
      <w:r w:rsidRPr="00A91E10">
        <w:rPr>
          <w:lang w:val="en-GB"/>
        </w:rPr>
        <w:t>a distressed child needs comfort and reassurance and this may involve physical contact.</w:t>
      </w:r>
      <w:r w:rsidR="00280608">
        <w:rPr>
          <w:lang w:val="en-GB"/>
        </w:rPr>
        <w:t xml:space="preserve"> </w:t>
      </w:r>
      <w:r w:rsidRPr="00A91E10">
        <w:rPr>
          <w:lang w:val="en-GB"/>
        </w:rPr>
        <w:t>Young children, in particular, may need immediate physical comfort, for example after a fall, separation</w:t>
      </w:r>
      <w:r w:rsidR="00280608">
        <w:rPr>
          <w:lang w:val="en-GB"/>
        </w:rPr>
        <w:t xml:space="preserve"> </w:t>
      </w:r>
      <w:r w:rsidRPr="00A91E10">
        <w:rPr>
          <w:lang w:val="en-GB"/>
        </w:rPr>
        <w:t>from</w:t>
      </w:r>
      <w:r w:rsidR="00280608">
        <w:rPr>
          <w:lang w:val="en-GB"/>
        </w:rPr>
        <w:t xml:space="preserve"> </w:t>
      </w:r>
      <w:r w:rsidRPr="00A91E10">
        <w:rPr>
          <w:lang w:val="en-GB"/>
        </w:rPr>
        <w:t>parent</w:t>
      </w:r>
      <w:r w:rsidR="00280608">
        <w:rPr>
          <w:lang w:val="en-GB"/>
        </w:rPr>
        <w:t xml:space="preserve"> </w:t>
      </w:r>
      <w:r w:rsidRPr="00A91E10">
        <w:rPr>
          <w:lang w:val="en-GB"/>
        </w:rPr>
        <w:t>etc.</w:t>
      </w:r>
      <w:r w:rsidR="00280608">
        <w:rPr>
          <w:lang w:val="en-GB"/>
        </w:rPr>
        <w:t xml:space="preserve"> </w:t>
      </w:r>
      <w:r w:rsidRPr="00A91E10">
        <w:rPr>
          <w:lang w:val="en-GB"/>
        </w:rPr>
        <w:t>Adults should use their professional judgement to comfort or reassure a child in an age- appropriate way whilst maintaining clear professional boundaries.</w:t>
      </w:r>
    </w:p>
    <w:p w:rsidR="00A91E10" w:rsidRPr="00A91E10" w:rsidRDefault="00A91E10" w:rsidP="00A91E10">
      <w:pPr>
        <w:rPr>
          <w:lang w:val="en-GB"/>
        </w:rPr>
      </w:pPr>
      <w:r w:rsidRPr="00A91E10">
        <w:rPr>
          <w:lang w:val="en-GB"/>
        </w:rPr>
        <w:t>Where an adult has a particular concern about the need to provide this type of care and reassurance, or is concerned that</w:t>
      </w:r>
      <w:r w:rsidR="00280608">
        <w:rPr>
          <w:lang w:val="en-GB"/>
        </w:rPr>
        <w:t xml:space="preserve"> </w:t>
      </w:r>
      <w:r w:rsidRPr="00A91E10">
        <w:rPr>
          <w:lang w:val="en-GB"/>
        </w:rPr>
        <w:t>an</w:t>
      </w:r>
      <w:r w:rsidR="00280608">
        <w:rPr>
          <w:lang w:val="en-GB"/>
        </w:rPr>
        <w:t xml:space="preserve"> </w:t>
      </w:r>
      <w:r w:rsidRPr="00A91E10">
        <w:rPr>
          <w:lang w:val="en-GB"/>
        </w:rPr>
        <w:t>action</w:t>
      </w:r>
      <w:r w:rsidR="00280608">
        <w:rPr>
          <w:lang w:val="en-GB"/>
        </w:rPr>
        <w:t xml:space="preserve"> </w:t>
      </w:r>
      <w:r w:rsidRPr="00A91E10">
        <w:rPr>
          <w:lang w:val="en-GB"/>
        </w:rPr>
        <w:t>may</w:t>
      </w:r>
      <w:r w:rsidR="00280608">
        <w:rPr>
          <w:lang w:val="en-GB"/>
        </w:rPr>
        <w:t xml:space="preserve"> </w:t>
      </w:r>
      <w:r w:rsidRPr="00A91E10">
        <w:rPr>
          <w:lang w:val="en-GB"/>
        </w:rPr>
        <w:t>be</w:t>
      </w:r>
      <w:r w:rsidR="00280608">
        <w:rPr>
          <w:lang w:val="en-GB"/>
        </w:rPr>
        <w:t xml:space="preserve"> </w:t>
      </w:r>
      <w:r w:rsidRPr="00A91E10">
        <w:rPr>
          <w:lang w:val="en-GB"/>
        </w:rPr>
        <w:t>misinterpreted, this should be reported and discussed with a senior manager and parents/carers.</w:t>
      </w:r>
      <w:r w:rsidRPr="00A91E10">
        <w:rPr>
          <w:lang w:val="en-GB"/>
        </w:rPr>
        <w:tab/>
      </w:r>
    </w:p>
    <w:p w:rsidR="00A91E10" w:rsidRPr="00A91E10" w:rsidRDefault="00A91E10" w:rsidP="00A91E10">
      <w:pPr>
        <w:rPr>
          <w:lang w:val="en-GB"/>
        </w:rPr>
      </w:pPr>
      <w:r w:rsidRPr="00A91E10">
        <w:rPr>
          <w:lang w:val="en-GB"/>
        </w:rPr>
        <w:t xml:space="preserve">This means the adult </w:t>
      </w:r>
      <w:r w:rsidRPr="00353522">
        <w:rPr>
          <w:rStyle w:val="Strong"/>
        </w:rPr>
        <w:t>must:</w:t>
      </w:r>
    </w:p>
    <w:p w:rsidR="00A91E10" w:rsidRPr="00461194" w:rsidRDefault="00461194" w:rsidP="00461194">
      <w:pPr>
        <w:pStyle w:val="ListParagraph"/>
        <w:numPr>
          <w:ilvl w:val="0"/>
          <w:numId w:val="26"/>
        </w:numPr>
        <w:rPr>
          <w:lang w:val="en-GB"/>
        </w:rPr>
      </w:pPr>
      <w:r w:rsidRPr="00461194">
        <w:rPr>
          <w:lang w:val="en-GB"/>
        </w:rPr>
        <w:t>C</w:t>
      </w:r>
      <w:r w:rsidR="00A91E10" w:rsidRPr="00461194">
        <w:rPr>
          <w:lang w:val="en-GB"/>
        </w:rPr>
        <w:t>onsider the way in which they offer comfort and reassurance to a distressed child and do it in an age-appropriate way</w:t>
      </w:r>
    </w:p>
    <w:p w:rsidR="00A91E10" w:rsidRPr="00461194" w:rsidRDefault="00461194" w:rsidP="00461194">
      <w:pPr>
        <w:pStyle w:val="ListParagraph"/>
        <w:numPr>
          <w:ilvl w:val="0"/>
          <w:numId w:val="25"/>
        </w:numPr>
        <w:rPr>
          <w:lang w:val="en-GB"/>
        </w:rPr>
      </w:pPr>
      <w:r w:rsidRPr="00461194">
        <w:rPr>
          <w:lang w:val="en-GB"/>
        </w:rPr>
        <w:lastRenderedPageBreak/>
        <w:t>B</w:t>
      </w:r>
      <w:r w:rsidR="00A91E10" w:rsidRPr="00461194">
        <w:rPr>
          <w:lang w:val="en-GB"/>
        </w:rPr>
        <w:t>e circumspect in offering reassurance in</w:t>
      </w:r>
      <w:r w:rsidR="00280608" w:rsidRPr="00461194">
        <w:rPr>
          <w:lang w:val="en-GB"/>
        </w:rPr>
        <w:t xml:space="preserve"> </w:t>
      </w:r>
      <w:r w:rsidR="00A91E10" w:rsidRPr="00461194">
        <w:rPr>
          <w:lang w:val="en-GB"/>
        </w:rPr>
        <w:t>one to one situations, but always record such actions in these circumstances</w:t>
      </w:r>
    </w:p>
    <w:p w:rsidR="00A91E10" w:rsidRPr="00461194" w:rsidRDefault="00461194" w:rsidP="00461194">
      <w:pPr>
        <w:pStyle w:val="ListParagraph"/>
        <w:numPr>
          <w:ilvl w:val="0"/>
          <w:numId w:val="25"/>
        </w:numPr>
        <w:rPr>
          <w:lang w:val="en-GB"/>
        </w:rPr>
      </w:pPr>
      <w:r w:rsidRPr="00461194">
        <w:rPr>
          <w:lang w:val="en-GB"/>
        </w:rPr>
        <w:t>F</w:t>
      </w:r>
      <w:r w:rsidR="00A91E10" w:rsidRPr="00461194">
        <w:rPr>
          <w:lang w:val="en-GB"/>
        </w:rPr>
        <w:t>ollow</w:t>
      </w:r>
      <w:r w:rsidR="00280608" w:rsidRPr="00461194">
        <w:rPr>
          <w:lang w:val="en-GB"/>
        </w:rPr>
        <w:t xml:space="preserve"> </w:t>
      </w:r>
      <w:r w:rsidR="00A91E10" w:rsidRPr="00461194">
        <w:rPr>
          <w:lang w:val="en-GB"/>
        </w:rPr>
        <w:t>professional</w:t>
      </w:r>
      <w:r w:rsidR="00280608" w:rsidRPr="00461194">
        <w:rPr>
          <w:lang w:val="en-GB"/>
        </w:rPr>
        <w:t xml:space="preserve"> </w:t>
      </w:r>
      <w:r w:rsidR="00A91E10" w:rsidRPr="00461194">
        <w:rPr>
          <w:lang w:val="en-GB"/>
        </w:rPr>
        <w:t>guidance</w:t>
      </w:r>
      <w:r w:rsidR="00280608" w:rsidRPr="00461194">
        <w:rPr>
          <w:lang w:val="en-GB"/>
        </w:rPr>
        <w:t xml:space="preserve"> </w:t>
      </w:r>
      <w:r w:rsidR="00A91E10" w:rsidRPr="00461194">
        <w:rPr>
          <w:lang w:val="en-GB"/>
        </w:rPr>
        <w:t>or</w:t>
      </w:r>
      <w:r w:rsidR="00280608" w:rsidRPr="00461194">
        <w:rPr>
          <w:lang w:val="en-GB"/>
        </w:rPr>
        <w:t xml:space="preserve"> </w:t>
      </w:r>
      <w:r w:rsidR="00A91E10" w:rsidRPr="00461194">
        <w:rPr>
          <w:lang w:val="en-GB"/>
        </w:rPr>
        <w:t>code</w:t>
      </w:r>
      <w:r w:rsidR="00280608" w:rsidRPr="00461194">
        <w:rPr>
          <w:lang w:val="en-GB"/>
        </w:rPr>
        <w:t xml:space="preserve"> </w:t>
      </w:r>
      <w:r w:rsidR="00A91E10" w:rsidRPr="00461194">
        <w:rPr>
          <w:lang w:val="en-GB"/>
        </w:rPr>
        <w:t>of practice where available</w:t>
      </w:r>
    </w:p>
    <w:p w:rsidR="00A91E10" w:rsidRPr="00461194" w:rsidRDefault="00461194" w:rsidP="00461194">
      <w:pPr>
        <w:pStyle w:val="ListParagraph"/>
        <w:numPr>
          <w:ilvl w:val="0"/>
          <w:numId w:val="25"/>
        </w:numPr>
        <w:rPr>
          <w:lang w:val="en-GB"/>
        </w:rPr>
      </w:pPr>
      <w:r w:rsidRPr="00461194">
        <w:rPr>
          <w:lang w:val="en-GB"/>
        </w:rPr>
        <w:t>N</w:t>
      </w:r>
      <w:r w:rsidR="00A91E10" w:rsidRPr="00461194">
        <w:rPr>
          <w:lang w:val="en-GB"/>
        </w:rPr>
        <w:t>ever touch a child in a way which may be</w:t>
      </w:r>
      <w:r w:rsidRPr="00461194">
        <w:rPr>
          <w:lang w:val="en-GB"/>
        </w:rPr>
        <w:t xml:space="preserve"> </w:t>
      </w:r>
      <w:r w:rsidR="00A91E10" w:rsidRPr="00461194">
        <w:rPr>
          <w:lang w:val="en-GB"/>
        </w:rPr>
        <w:t>considered indecent</w:t>
      </w:r>
    </w:p>
    <w:p w:rsidR="00A91E10" w:rsidRPr="00461194" w:rsidRDefault="00461194" w:rsidP="00461194">
      <w:pPr>
        <w:pStyle w:val="ListParagraph"/>
        <w:numPr>
          <w:ilvl w:val="0"/>
          <w:numId w:val="25"/>
        </w:numPr>
        <w:rPr>
          <w:lang w:val="en-GB"/>
        </w:rPr>
      </w:pPr>
      <w:r w:rsidRPr="00461194">
        <w:rPr>
          <w:lang w:val="en-GB"/>
        </w:rPr>
        <w:t>R</w:t>
      </w:r>
      <w:r w:rsidR="00A91E10" w:rsidRPr="00461194">
        <w:rPr>
          <w:lang w:val="en-GB"/>
        </w:rPr>
        <w:t>ecord and report situations which may give rise to concern from either party</w:t>
      </w:r>
    </w:p>
    <w:p w:rsidR="00A91E10" w:rsidRPr="00461194" w:rsidRDefault="00461194" w:rsidP="00461194">
      <w:pPr>
        <w:pStyle w:val="ListParagraph"/>
        <w:numPr>
          <w:ilvl w:val="0"/>
          <w:numId w:val="25"/>
        </w:numPr>
        <w:rPr>
          <w:lang w:val="en-GB"/>
        </w:rPr>
      </w:pPr>
      <w:r w:rsidRPr="00461194">
        <w:rPr>
          <w:lang w:val="en-GB"/>
        </w:rPr>
        <w:t>N</w:t>
      </w:r>
      <w:r w:rsidR="00A91E10" w:rsidRPr="00461194">
        <w:rPr>
          <w:lang w:val="en-GB"/>
        </w:rPr>
        <w:t>ot</w:t>
      </w:r>
      <w:r w:rsidR="00280608" w:rsidRPr="00461194">
        <w:rPr>
          <w:lang w:val="en-GB"/>
        </w:rPr>
        <w:t xml:space="preserve"> </w:t>
      </w:r>
      <w:r w:rsidR="00A91E10" w:rsidRPr="00461194">
        <w:rPr>
          <w:lang w:val="en-GB"/>
        </w:rPr>
        <w:t>assume</w:t>
      </w:r>
      <w:r w:rsidR="00280608" w:rsidRPr="00461194">
        <w:rPr>
          <w:lang w:val="en-GB"/>
        </w:rPr>
        <w:t xml:space="preserve"> </w:t>
      </w:r>
      <w:r w:rsidR="00A91E10" w:rsidRPr="00461194">
        <w:rPr>
          <w:lang w:val="en-GB"/>
        </w:rPr>
        <w:t>that</w:t>
      </w:r>
      <w:r w:rsidR="00280608" w:rsidRPr="00461194">
        <w:rPr>
          <w:lang w:val="en-GB"/>
        </w:rPr>
        <w:t xml:space="preserve"> </w:t>
      </w:r>
      <w:r w:rsidR="00A91E10" w:rsidRPr="00461194">
        <w:rPr>
          <w:lang w:val="en-GB"/>
        </w:rPr>
        <w:t>all</w:t>
      </w:r>
      <w:r w:rsidR="00280608" w:rsidRPr="00461194">
        <w:rPr>
          <w:lang w:val="en-GB"/>
        </w:rPr>
        <w:t xml:space="preserve"> </w:t>
      </w:r>
      <w:r w:rsidR="00A91E10" w:rsidRPr="00461194">
        <w:rPr>
          <w:lang w:val="en-GB"/>
        </w:rPr>
        <w:t>children</w:t>
      </w:r>
      <w:r w:rsidR="00280608" w:rsidRPr="00461194">
        <w:rPr>
          <w:lang w:val="en-GB"/>
        </w:rPr>
        <w:t xml:space="preserve"> </w:t>
      </w:r>
      <w:r w:rsidR="00A91E10" w:rsidRPr="00461194">
        <w:rPr>
          <w:lang w:val="en-GB"/>
        </w:rPr>
        <w:t>seek</w:t>
      </w:r>
      <w:r w:rsidR="00280608" w:rsidRPr="00461194">
        <w:rPr>
          <w:lang w:val="en-GB"/>
        </w:rPr>
        <w:t xml:space="preserve"> </w:t>
      </w:r>
      <w:r w:rsidR="00A91E10" w:rsidRPr="00461194">
        <w:rPr>
          <w:lang w:val="en-GB"/>
        </w:rPr>
        <w:t>physical comfort if they are distressed</w:t>
      </w:r>
    </w:p>
    <w:p w:rsidR="00A91E10" w:rsidRPr="00461194" w:rsidRDefault="00A91E10" w:rsidP="00A91E10">
      <w:pPr>
        <w:pStyle w:val="Heading3"/>
        <w:numPr>
          <w:ilvl w:val="0"/>
          <w:numId w:val="13"/>
        </w:numPr>
        <w:rPr>
          <w:lang w:val="en-GB"/>
        </w:rPr>
      </w:pPr>
      <w:bookmarkStart w:id="18" w:name="_Toc51149079"/>
      <w:r w:rsidRPr="00461194">
        <w:rPr>
          <w:lang w:val="en-GB"/>
        </w:rPr>
        <w:t xml:space="preserve">Intimate or personal </w:t>
      </w:r>
      <w:r w:rsidR="00461194" w:rsidRPr="00461194">
        <w:rPr>
          <w:lang w:val="en-GB"/>
        </w:rPr>
        <w:t>c</w:t>
      </w:r>
      <w:r w:rsidRPr="00461194">
        <w:rPr>
          <w:lang w:val="en-GB"/>
        </w:rPr>
        <w:t>are</w:t>
      </w:r>
      <w:bookmarkEnd w:id="18"/>
    </w:p>
    <w:p w:rsidR="00A91E10" w:rsidRPr="00A91E10" w:rsidRDefault="00A91E10" w:rsidP="00A91E10">
      <w:pPr>
        <w:rPr>
          <w:lang w:val="en-GB"/>
        </w:rPr>
      </w:pPr>
      <w:r w:rsidRPr="00A91E10">
        <w:rPr>
          <w:lang w:val="en-GB"/>
        </w:rPr>
        <w:t>All</w:t>
      </w:r>
      <w:r w:rsidR="00280608">
        <w:rPr>
          <w:lang w:val="en-GB"/>
        </w:rPr>
        <w:t xml:space="preserve"> </w:t>
      </w:r>
      <w:r w:rsidRPr="00A91E10">
        <w:rPr>
          <w:lang w:val="en-GB"/>
        </w:rPr>
        <w:t>children</w:t>
      </w:r>
      <w:r w:rsidR="00280608">
        <w:rPr>
          <w:lang w:val="en-GB"/>
        </w:rPr>
        <w:t xml:space="preserve"> </w:t>
      </w:r>
      <w:r w:rsidRPr="00A91E10">
        <w:rPr>
          <w:lang w:val="en-GB"/>
        </w:rPr>
        <w:t>have</w:t>
      </w:r>
      <w:r w:rsidR="00280608">
        <w:rPr>
          <w:lang w:val="en-GB"/>
        </w:rPr>
        <w:t xml:space="preserve"> </w:t>
      </w:r>
      <w:r w:rsidRPr="00A91E10">
        <w:rPr>
          <w:lang w:val="en-GB"/>
        </w:rPr>
        <w:t>a</w:t>
      </w:r>
      <w:r w:rsidR="00280608">
        <w:rPr>
          <w:lang w:val="en-GB"/>
        </w:rPr>
        <w:t xml:space="preserve"> </w:t>
      </w:r>
      <w:r w:rsidRPr="00A91E10">
        <w:rPr>
          <w:lang w:val="en-GB"/>
        </w:rPr>
        <w:t>right</w:t>
      </w:r>
      <w:r w:rsidR="00280608">
        <w:rPr>
          <w:lang w:val="en-GB"/>
        </w:rPr>
        <w:t xml:space="preserve"> </w:t>
      </w:r>
      <w:r w:rsidRPr="00A91E10">
        <w:rPr>
          <w:lang w:val="en-GB"/>
        </w:rPr>
        <w:t>to</w:t>
      </w:r>
      <w:r w:rsidR="00280608">
        <w:rPr>
          <w:lang w:val="en-GB"/>
        </w:rPr>
        <w:t xml:space="preserve"> </w:t>
      </w:r>
      <w:r w:rsidRPr="00A91E10">
        <w:rPr>
          <w:lang w:val="en-GB"/>
        </w:rPr>
        <w:t>safety, privacy and dignity when contact of a physical or</w:t>
      </w:r>
      <w:r w:rsidR="00280608">
        <w:rPr>
          <w:lang w:val="en-GB"/>
        </w:rPr>
        <w:t xml:space="preserve"> </w:t>
      </w:r>
      <w:r w:rsidRPr="00A91E10">
        <w:rPr>
          <w:lang w:val="en-GB"/>
        </w:rPr>
        <w:t>intimate nature is</w:t>
      </w:r>
      <w:r w:rsidR="00280608">
        <w:rPr>
          <w:lang w:val="en-GB"/>
        </w:rPr>
        <w:t xml:space="preserve"> </w:t>
      </w:r>
      <w:r w:rsidRPr="00A91E10">
        <w:rPr>
          <w:lang w:val="en-GB"/>
        </w:rPr>
        <w:t>required and depending on their abilities, age and maturity should be encouraged to act as independently as possible.</w:t>
      </w:r>
      <w:r w:rsidRPr="00A91E10">
        <w:rPr>
          <w:lang w:val="en-GB"/>
        </w:rPr>
        <w:tab/>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461194" w:rsidRDefault="00461194" w:rsidP="00461194">
      <w:pPr>
        <w:pStyle w:val="ListParagraph"/>
        <w:numPr>
          <w:ilvl w:val="0"/>
          <w:numId w:val="27"/>
        </w:numPr>
        <w:rPr>
          <w:lang w:val="en-GB"/>
        </w:rPr>
      </w:pPr>
      <w:r w:rsidRPr="00461194">
        <w:rPr>
          <w:lang w:val="en-GB"/>
        </w:rPr>
        <w:t>A</w:t>
      </w:r>
      <w:r w:rsidR="00A91E10" w:rsidRPr="00461194">
        <w:rPr>
          <w:lang w:val="en-GB"/>
        </w:rPr>
        <w:t>dhere to the organisation’s intimate care guidelines or code of practice</w:t>
      </w:r>
    </w:p>
    <w:p w:rsidR="00A91E10" w:rsidRPr="00461194" w:rsidRDefault="00461194" w:rsidP="00461194">
      <w:pPr>
        <w:pStyle w:val="ListParagraph"/>
        <w:numPr>
          <w:ilvl w:val="0"/>
          <w:numId w:val="27"/>
        </w:numPr>
        <w:rPr>
          <w:lang w:val="en-GB"/>
        </w:rPr>
      </w:pPr>
      <w:r w:rsidRPr="00461194">
        <w:rPr>
          <w:lang w:val="en-GB"/>
        </w:rPr>
        <w:t>M</w:t>
      </w:r>
      <w:r w:rsidR="00A91E10" w:rsidRPr="00461194">
        <w:rPr>
          <w:lang w:val="en-GB"/>
        </w:rPr>
        <w:t>ake other staff aware of the task being undertaken</w:t>
      </w:r>
    </w:p>
    <w:p w:rsidR="00A91E10" w:rsidRPr="00461194" w:rsidRDefault="00461194" w:rsidP="00461194">
      <w:pPr>
        <w:pStyle w:val="ListParagraph"/>
        <w:numPr>
          <w:ilvl w:val="0"/>
          <w:numId w:val="27"/>
        </w:numPr>
        <w:rPr>
          <w:lang w:val="en-GB"/>
        </w:rPr>
      </w:pPr>
      <w:r w:rsidRPr="00461194">
        <w:rPr>
          <w:lang w:val="en-GB"/>
        </w:rPr>
        <w:t>E</w:t>
      </w:r>
      <w:r w:rsidR="00A91E10" w:rsidRPr="00461194">
        <w:rPr>
          <w:lang w:val="en-GB"/>
        </w:rPr>
        <w:t>xplain to the child what is happening</w:t>
      </w:r>
    </w:p>
    <w:p w:rsidR="00A91E10" w:rsidRPr="00461194" w:rsidRDefault="00461194" w:rsidP="00461194">
      <w:pPr>
        <w:pStyle w:val="ListParagraph"/>
        <w:numPr>
          <w:ilvl w:val="0"/>
          <w:numId w:val="27"/>
        </w:numPr>
        <w:rPr>
          <w:lang w:val="en-GB"/>
        </w:rPr>
      </w:pPr>
      <w:r w:rsidRPr="00461194">
        <w:rPr>
          <w:lang w:val="en-GB"/>
        </w:rPr>
        <w:t>C</w:t>
      </w:r>
      <w:r w:rsidR="00A91E10" w:rsidRPr="00461194">
        <w:rPr>
          <w:lang w:val="en-GB"/>
        </w:rPr>
        <w:t>onsult</w:t>
      </w:r>
      <w:r w:rsidR="00280608" w:rsidRPr="00461194">
        <w:rPr>
          <w:lang w:val="en-GB"/>
        </w:rPr>
        <w:t xml:space="preserve"> </w:t>
      </w:r>
      <w:r w:rsidR="00A91E10" w:rsidRPr="00461194">
        <w:rPr>
          <w:lang w:val="en-GB"/>
        </w:rPr>
        <w:t>with</w:t>
      </w:r>
      <w:r w:rsidR="00280608" w:rsidRPr="00461194">
        <w:rPr>
          <w:lang w:val="en-GB"/>
        </w:rPr>
        <w:t xml:space="preserve"> </w:t>
      </w:r>
      <w:r w:rsidR="00A91E10" w:rsidRPr="00461194">
        <w:rPr>
          <w:lang w:val="en-GB"/>
        </w:rPr>
        <w:t>senior</w:t>
      </w:r>
      <w:r w:rsidR="00280608" w:rsidRPr="00461194">
        <w:rPr>
          <w:lang w:val="en-GB"/>
        </w:rPr>
        <w:t xml:space="preserve"> </w:t>
      </w:r>
      <w:r w:rsidR="00A91E10" w:rsidRPr="00461194">
        <w:rPr>
          <w:lang w:val="en-GB"/>
        </w:rPr>
        <w:t>managers</w:t>
      </w:r>
      <w:r w:rsidR="00280608" w:rsidRPr="00461194">
        <w:rPr>
          <w:lang w:val="en-GB"/>
        </w:rPr>
        <w:t xml:space="preserve"> </w:t>
      </w:r>
      <w:r w:rsidR="00A91E10" w:rsidRPr="00461194">
        <w:rPr>
          <w:lang w:val="en-GB"/>
        </w:rPr>
        <w:t>and parents/carers where any variation from agreed procedure/care plan is necessary</w:t>
      </w:r>
    </w:p>
    <w:p w:rsidR="00A91E10" w:rsidRPr="00461194" w:rsidRDefault="00461194" w:rsidP="00461194">
      <w:pPr>
        <w:pStyle w:val="ListParagraph"/>
        <w:numPr>
          <w:ilvl w:val="0"/>
          <w:numId w:val="27"/>
        </w:numPr>
        <w:rPr>
          <w:lang w:val="en-GB"/>
        </w:rPr>
      </w:pPr>
      <w:r w:rsidRPr="00461194">
        <w:rPr>
          <w:lang w:val="en-GB"/>
        </w:rPr>
        <w:t>R</w:t>
      </w:r>
      <w:r w:rsidR="00A91E10" w:rsidRPr="00461194">
        <w:rPr>
          <w:lang w:val="en-GB"/>
        </w:rPr>
        <w:t>ecord the justification for any variations to the agreed procedure/care plan and share this information with parents</w:t>
      </w:r>
    </w:p>
    <w:p w:rsidR="00A91E10" w:rsidRPr="00461194" w:rsidRDefault="00461194" w:rsidP="00461194">
      <w:pPr>
        <w:pStyle w:val="ListParagraph"/>
        <w:numPr>
          <w:ilvl w:val="0"/>
          <w:numId w:val="27"/>
        </w:numPr>
        <w:rPr>
          <w:lang w:val="en-GB"/>
        </w:rPr>
      </w:pPr>
      <w:r w:rsidRPr="00461194">
        <w:rPr>
          <w:lang w:val="en-GB"/>
        </w:rPr>
        <w:t>E</w:t>
      </w:r>
      <w:r w:rsidR="00A91E10" w:rsidRPr="00461194">
        <w:rPr>
          <w:lang w:val="en-GB"/>
        </w:rPr>
        <w:t>nsure that</w:t>
      </w:r>
      <w:r w:rsidR="00280608" w:rsidRPr="00461194">
        <w:rPr>
          <w:lang w:val="en-GB"/>
        </w:rPr>
        <w:t xml:space="preserve"> </w:t>
      </w:r>
      <w:r w:rsidR="00A91E10" w:rsidRPr="00461194">
        <w:rPr>
          <w:lang w:val="en-GB"/>
        </w:rPr>
        <w:t>any</w:t>
      </w:r>
      <w:r w:rsidR="00280608" w:rsidRPr="00461194">
        <w:rPr>
          <w:lang w:val="en-GB"/>
        </w:rPr>
        <w:t xml:space="preserve"> </w:t>
      </w:r>
      <w:r w:rsidR="00A91E10" w:rsidRPr="00461194">
        <w:rPr>
          <w:lang w:val="en-GB"/>
        </w:rPr>
        <w:t>changes to</w:t>
      </w:r>
      <w:r w:rsidR="00280608" w:rsidRPr="00461194">
        <w:rPr>
          <w:lang w:val="en-GB"/>
        </w:rPr>
        <w:t xml:space="preserve"> </w:t>
      </w:r>
      <w:r w:rsidR="00A91E10" w:rsidRPr="00461194">
        <w:rPr>
          <w:lang w:val="en-GB"/>
        </w:rPr>
        <w:t>the</w:t>
      </w:r>
      <w:r w:rsidR="00280608" w:rsidRPr="00461194">
        <w:rPr>
          <w:lang w:val="en-GB"/>
        </w:rPr>
        <w:t xml:space="preserve"> </w:t>
      </w:r>
      <w:r w:rsidR="00A91E10" w:rsidRPr="00461194">
        <w:rPr>
          <w:lang w:val="en-GB"/>
        </w:rPr>
        <w:t>agreed care plan are discussed, agreed and recorded.</w:t>
      </w:r>
    </w:p>
    <w:p w:rsidR="00A91E10" w:rsidRPr="00461194" w:rsidRDefault="00A91E10" w:rsidP="00A91E10">
      <w:pPr>
        <w:pStyle w:val="Heading3"/>
        <w:numPr>
          <w:ilvl w:val="0"/>
          <w:numId w:val="13"/>
        </w:numPr>
        <w:rPr>
          <w:lang w:val="en-GB"/>
        </w:rPr>
      </w:pPr>
      <w:bookmarkStart w:id="19" w:name="_Toc51149080"/>
      <w:r w:rsidRPr="00461194">
        <w:rPr>
          <w:lang w:val="en-GB"/>
        </w:rPr>
        <w:t xml:space="preserve">Personal </w:t>
      </w:r>
      <w:r w:rsidR="00461194" w:rsidRPr="00461194">
        <w:rPr>
          <w:lang w:val="en-GB"/>
        </w:rPr>
        <w:t>c</w:t>
      </w:r>
      <w:r w:rsidRPr="00461194">
        <w:rPr>
          <w:lang w:val="en-GB"/>
        </w:rPr>
        <w:t>are</w:t>
      </w:r>
      <w:bookmarkEnd w:id="19"/>
    </w:p>
    <w:p w:rsidR="00881132" w:rsidRDefault="00A91E10" w:rsidP="00881132">
      <w:pPr>
        <w:rPr>
          <w:lang w:val="en-GB"/>
        </w:rPr>
      </w:pPr>
      <w:r w:rsidRPr="00A91E10">
        <w:rPr>
          <w:lang w:val="en-GB"/>
        </w:rPr>
        <w:t>Young people are entitled to respect and privacy at all times and especially when in a state of undress, changing clothes, bathing or undertaking any form of personal care. There are occasions where there will be a need for an appropriate level of supervision in order to safeguard young people and/or satisfy</w:t>
      </w:r>
      <w:r w:rsidR="00881132">
        <w:rPr>
          <w:lang w:val="en-GB"/>
        </w:rPr>
        <w:t xml:space="preserve"> </w:t>
      </w:r>
      <w:r w:rsidR="00881132" w:rsidRPr="00A91E10">
        <w:rPr>
          <w:lang w:val="en-GB"/>
        </w:rPr>
        <w:t>health and safety considerations. This supervision should be appropriate to the needs</w:t>
      </w:r>
      <w:r w:rsidR="00881132">
        <w:rPr>
          <w:lang w:val="en-GB"/>
        </w:rPr>
        <w:t xml:space="preserve"> </w:t>
      </w:r>
      <w:r w:rsidR="00881132" w:rsidRPr="00A91E10">
        <w:rPr>
          <w:lang w:val="en-GB"/>
        </w:rPr>
        <w:t>and</w:t>
      </w:r>
      <w:r w:rsidR="00881132">
        <w:rPr>
          <w:lang w:val="en-GB"/>
        </w:rPr>
        <w:t xml:space="preserve"> </w:t>
      </w:r>
      <w:r w:rsidR="00881132" w:rsidRPr="00A91E10">
        <w:rPr>
          <w:lang w:val="en-GB"/>
        </w:rPr>
        <w:t>age</w:t>
      </w:r>
      <w:r w:rsidR="00881132">
        <w:rPr>
          <w:lang w:val="en-GB"/>
        </w:rPr>
        <w:t xml:space="preserve"> </w:t>
      </w:r>
      <w:r w:rsidR="00881132" w:rsidRPr="00A91E10">
        <w:rPr>
          <w:lang w:val="en-GB"/>
        </w:rPr>
        <w:t>of</w:t>
      </w:r>
      <w:r w:rsidR="00881132">
        <w:rPr>
          <w:lang w:val="en-GB"/>
        </w:rPr>
        <w:t xml:space="preserve"> </w:t>
      </w:r>
      <w:r w:rsidR="00881132" w:rsidRPr="00A91E10">
        <w:rPr>
          <w:lang w:val="en-GB"/>
        </w:rPr>
        <w:t>the</w:t>
      </w:r>
      <w:r w:rsidR="00881132">
        <w:rPr>
          <w:lang w:val="en-GB"/>
        </w:rPr>
        <w:t xml:space="preserve"> </w:t>
      </w:r>
      <w:r w:rsidR="00881132" w:rsidRPr="00A91E10">
        <w:rPr>
          <w:lang w:val="en-GB"/>
        </w:rPr>
        <w:t>young</w:t>
      </w:r>
      <w:r w:rsidR="00881132">
        <w:rPr>
          <w:lang w:val="en-GB"/>
        </w:rPr>
        <w:t xml:space="preserve"> </w:t>
      </w:r>
      <w:r w:rsidR="00881132" w:rsidRPr="00A91E10">
        <w:rPr>
          <w:lang w:val="en-GB"/>
        </w:rPr>
        <w:t>people</w:t>
      </w:r>
      <w:r w:rsidR="00881132">
        <w:rPr>
          <w:lang w:val="en-GB"/>
        </w:rPr>
        <w:t xml:space="preserve"> </w:t>
      </w:r>
      <w:r w:rsidR="00881132" w:rsidRPr="00A91E10">
        <w:rPr>
          <w:lang w:val="en-GB"/>
        </w:rPr>
        <w:t>concerned and sensitive to the potential</w:t>
      </w:r>
      <w:r w:rsidR="00881132">
        <w:rPr>
          <w:lang w:val="en-GB"/>
        </w:rPr>
        <w:t xml:space="preserve"> </w:t>
      </w:r>
      <w:r w:rsidR="00881132" w:rsidRPr="00A91E10">
        <w:rPr>
          <w:lang w:val="en-GB"/>
        </w:rPr>
        <w:t>for embarrassment.</w:t>
      </w:r>
    </w:p>
    <w:p w:rsidR="00881132" w:rsidRPr="00A91E10" w:rsidRDefault="00881132" w:rsidP="00881132">
      <w:pPr>
        <w:rPr>
          <w:lang w:val="en-GB"/>
        </w:rPr>
      </w:pPr>
      <w:r w:rsidRPr="00A91E10">
        <w:rPr>
          <w:lang w:val="en-GB"/>
        </w:rPr>
        <w:t xml:space="preserve">This means that adults </w:t>
      </w:r>
      <w:r w:rsidRPr="00353522">
        <w:rPr>
          <w:rStyle w:val="Strong"/>
        </w:rPr>
        <w:t>should:</w:t>
      </w:r>
    </w:p>
    <w:p w:rsidR="00881132" w:rsidRPr="00881132" w:rsidRDefault="00881132" w:rsidP="00881132">
      <w:pPr>
        <w:pStyle w:val="ListParagraph"/>
        <w:numPr>
          <w:ilvl w:val="0"/>
          <w:numId w:val="29"/>
        </w:numPr>
        <w:rPr>
          <w:lang w:val="en-GB"/>
        </w:rPr>
      </w:pPr>
      <w:r w:rsidRPr="00881132">
        <w:rPr>
          <w:lang w:val="en-GB"/>
        </w:rPr>
        <w:t>Avoid any physical contact when children are in a state of undress</w:t>
      </w:r>
    </w:p>
    <w:p w:rsidR="00881132" w:rsidRPr="00881132" w:rsidRDefault="00881132" w:rsidP="00881132">
      <w:pPr>
        <w:pStyle w:val="ListParagraph"/>
        <w:numPr>
          <w:ilvl w:val="0"/>
          <w:numId w:val="29"/>
        </w:numPr>
        <w:rPr>
          <w:lang w:val="en-GB"/>
        </w:rPr>
      </w:pPr>
      <w:r w:rsidRPr="00881132">
        <w:rPr>
          <w:lang w:val="en-GB"/>
        </w:rPr>
        <w:t>Avoid any visually intrusive behaviour</w:t>
      </w:r>
    </w:p>
    <w:p w:rsidR="00881132" w:rsidRPr="00881132" w:rsidRDefault="00881132" w:rsidP="00881132">
      <w:pPr>
        <w:pStyle w:val="ListParagraph"/>
        <w:numPr>
          <w:ilvl w:val="0"/>
          <w:numId w:val="29"/>
        </w:numPr>
        <w:rPr>
          <w:lang w:val="en-GB"/>
        </w:rPr>
      </w:pPr>
      <w:r w:rsidRPr="00881132">
        <w:rPr>
          <w:lang w:val="en-GB"/>
        </w:rPr>
        <w:t>Where there are changing rooms announce their intention of entering</w:t>
      </w:r>
    </w:p>
    <w:p w:rsidR="00881132" w:rsidRPr="00A91E10" w:rsidRDefault="00881132" w:rsidP="00881132">
      <w:pPr>
        <w:rPr>
          <w:lang w:val="en-GB"/>
        </w:rPr>
      </w:pPr>
      <w:r w:rsidRPr="00A91E10">
        <w:rPr>
          <w:lang w:val="en-GB"/>
        </w:rPr>
        <w:t>Adults</w:t>
      </w:r>
      <w:r>
        <w:rPr>
          <w:lang w:val="en-GB"/>
        </w:rPr>
        <w:t xml:space="preserve"> </w:t>
      </w:r>
      <w:r w:rsidRPr="00A91E10">
        <w:rPr>
          <w:lang w:val="en-GB"/>
        </w:rPr>
        <w:t>need</w:t>
      </w:r>
      <w:r>
        <w:rPr>
          <w:lang w:val="en-GB"/>
        </w:rPr>
        <w:t xml:space="preserve"> </w:t>
      </w:r>
      <w:r w:rsidRPr="00A91E10">
        <w:rPr>
          <w:lang w:val="en-GB"/>
        </w:rPr>
        <w:t>to</w:t>
      </w:r>
      <w:r>
        <w:rPr>
          <w:lang w:val="en-GB"/>
        </w:rPr>
        <w:t xml:space="preserve"> </w:t>
      </w:r>
      <w:r w:rsidRPr="00A91E10">
        <w:rPr>
          <w:lang w:val="en-GB"/>
        </w:rPr>
        <w:t>be</w:t>
      </w:r>
      <w:r>
        <w:rPr>
          <w:lang w:val="en-GB"/>
        </w:rPr>
        <w:t xml:space="preserve"> </w:t>
      </w:r>
      <w:r w:rsidRPr="00A91E10">
        <w:rPr>
          <w:lang w:val="en-GB"/>
        </w:rPr>
        <w:t>vigilant</w:t>
      </w:r>
      <w:r>
        <w:rPr>
          <w:lang w:val="en-GB"/>
        </w:rPr>
        <w:t xml:space="preserve"> </w:t>
      </w:r>
      <w:r w:rsidRPr="00A91E10">
        <w:rPr>
          <w:lang w:val="en-GB"/>
        </w:rPr>
        <w:t>about</w:t>
      </w:r>
      <w:r>
        <w:rPr>
          <w:lang w:val="en-GB"/>
        </w:rPr>
        <w:t xml:space="preserve"> </w:t>
      </w:r>
      <w:r w:rsidRPr="00A91E10">
        <w:rPr>
          <w:lang w:val="en-GB"/>
        </w:rPr>
        <w:t>their own</w:t>
      </w:r>
      <w:r>
        <w:rPr>
          <w:lang w:val="en-GB"/>
        </w:rPr>
        <w:t xml:space="preserve"> </w:t>
      </w:r>
      <w:r w:rsidRPr="00A91E10">
        <w:rPr>
          <w:lang w:val="en-GB"/>
        </w:rPr>
        <w:t>behaviour,</w:t>
      </w:r>
      <w:r>
        <w:rPr>
          <w:lang w:val="en-GB"/>
        </w:rPr>
        <w:t xml:space="preserve"> </w:t>
      </w:r>
      <w:r w:rsidRPr="00A91E10">
        <w:rPr>
          <w:lang w:val="en-GB"/>
        </w:rPr>
        <w:t>ensure</w:t>
      </w:r>
      <w:r>
        <w:rPr>
          <w:lang w:val="en-GB"/>
        </w:rPr>
        <w:t xml:space="preserve"> </w:t>
      </w:r>
      <w:r w:rsidRPr="00A91E10">
        <w:rPr>
          <w:lang w:val="en-GB"/>
        </w:rPr>
        <w:t>they</w:t>
      </w:r>
      <w:r>
        <w:rPr>
          <w:lang w:val="en-GB"/>
        </w:rPr>
        <w:t xml:space="preserve"> </w:t>
      </w:r>
      <w:r w:rsidRPr="00A91E10">
        <w:rPr>
          <w:lang w:val="en-GB"/>
        </w:rPr>
        <w:t>follow agreed guidelines and be mindful of the needs of the children and you</w:t>
      </w:r>
      <w:r w:rsidR="002B69C6">
        <w:rPr>
          <w:lang w:val="en-GB"/>
        </w:rPr>
        <w:t>ng people with whom they work.</w:t>
      </w:r>
    </w:p>
    <w:p w:rsidR="00881132" w:rsidRPr="00A91E10" w:rsidRDefault="00881132" w:rsidP="00881132">
      <w:pPr>
        <w:rPr>
          <w:lang w:val="en-GB"/>
        </w:rPr>
      </w:pPr>
      <w:r w:rsidRPr="00A91E10">
        <w:rPr>
          <w:lang w:val="en-GB"/>
        </w:rPr>
        <w:t xml:space="preserve">This means that adults </w:t>
      </w:r>
      <w:r w:rsidRPr="00353522">
        <w:rPr>
          <w:rStyle w:val="Strong"/>
        </w:rPr>
        <w:t>must not:</w:t>
      </w:r>
    </w:p>
    <w:p w:rsidR="00881132" w:rsidRPr="00881132" w:rsidRDefault="00881132" w:rsidP="00881132">
      <w:pPr>
        <w:pStyle w:val="ListParagraph"/>
        <w:numPr>
          <w:ilvl w:val="0"/>
          <w:numId w:val="28"/>
        </w:numPr>
        <w:rPr>
          <w:lang w:val="en-GB"/>
        </w:rPr>
      </w:pPr>
      <w:r w:rsidRPr="00881132">
        <w:rPr>
          <w:lang w:val="en-GB"/>
        </w:rPr>
        <w:t>Change in the same place as children</w:t>
      </w:r>
    </w:p>
    <w:p w:rsidR="00881132" w:rsidRPr="00881132" w:rsidRDefault="00881132" w:rsidP="00881132">
      <w:pPr>
        <w:pStyle w:val="ListParagraph"/>
        <w:numPr>
          <w:ilvl w:val="0"/>
          <w:numId w:val="28"/>
        </w:numPr>
        <w:rPr>
          <w:lang w:val="en-GB"/>
        </w:rPr>
      </w:pPr>
      <w:r w:rsidRPr="00881132">
        <w:rPr>
          <w:lang w:val="en-GB"/>
        </w:rPr>
        <w:t>Shower or bathe with children</w:t>
      </w:r>
    </w:p>
    <w:p w:rsidR="00A91E10" w:rsidRPr="00881132" w:rsidRDefault="00881132" w:rsidP="00A91E10">
      <w:pPr>
        <w:pStyle w:val="ListParagraph"/>
        <w:numPr>
          <w:ilvl w:val="0"/>
          <w:numId w:val="28"/>
        </w:numPr>
        <w:rPr>
          <w:lang w:val="en-GB"/>
        </w:rPr>
      </w:pPr>
      <w:r w:rsidRPr="00881132">
        <w:rPr>
          <w:lang w:val="en-GB"/>
        </w:rPr>
        <w:lastRenderedPageBreak/>
        <w:t>Assist with any personal care task which a child or young person can undertake by themselves</w:t>
      </w:r>
    </w:p>
    <w:p w:rsidR="00A91E10" w:rsidRPr="00881132" w:rsidRDefault="00A91E10" w:rsidP="00A91E10">
      <w:pPr>
        <w:pStyle w:val="Heading3"/>
        <w:numPr>
          <w:ilvl w:val="0"/>
          <w:numId w:val="13"/>
        </w:numPr>
        <w:rPr>
          <w:lang w:val="en-GB"/>
        </w:rPr>
      </w:pPr>
      <w:bookmarkStart w:id="20" w:name="_Toc51149081"/>
      <w:r w:rsidRPr="00881132">
        <w:rPr>
          <w:lang w:val="en-GB"/>
        </w:rPr>
        <w:t>First</w:t>
      </w:r>
      <w:r w:rsidR="00280608" w:rsidRPr="00881132">
        <w:rPr>
          <w:lang w:val="en-GB"/>
        </w:rPr>
        <w:t xml:space="preserve"> </w:t>
      </w:r>
      <w:r w:rsidR="00FB5A48" w:rsidRPr="00881132">
        <w:rPr>
          <w:lang w:val="en-GB"/>
        </w:rPr>
        <w:t xml:space="preserve">aid and administration of </w:t>
      </w:r>
      <w:r w:rsidR="00881132" w:rsidRPr="00881132">
        <w:rPr>
          <w:lang w:val="en-GB"/>
        </w:rPr>
        <w:t>m</w:t>
      </w:r>
      <w:r w:rsidRPr="00881132">
        <w:rPr>
          <w:lang w:val="en-GB"/>
        </w:rPr>
        <w:t>edication</w:t>
      </w:r>
      <w:bookmarkEnd w:id="20"/>
    </w:p>
    <w:p w:rsidR="00A91E10" w:rsidRPr="00A91E10" w:rsidRDefault="00A91E10" w:rsidP="00A91E10">
      <w:pPr>
        <w:rPr>
          <w:lang w:val="en-GB"/>
        </w:rPr>
      </w:pPr>
      <w:r w:rsidRPr="00A91E10">
        <w:rPr>
          <w:lang w:val="en-GB"/>
        </w:rPr>
        <w:t>It is expected that adults working with children and young people should be aware of basic first aid techniques. It is not however, a contractual requirement and whilst adults may volunteer to undertake such tasks, they should be suitably trained and qualified before administering first aid and/or any agreed medication.</w:t>
      </w:r>
    </w:p>
    <w:p w:rsidR="00A91E10" w:rsidRPr="00A91E10" w:rsidRDefault="00A91E10" w:rsidP="00A91E10">
      <w:pPr>
        <w:rPr>
          <w:lang w:val="en-GB"/>
        </w:rPr>
      </w:pPr>
      <w:r w:rsidRPr="00A91E10">
        <w:rPr>
          <w:lang w:val="en-GB"/>
        </w:rPr>
        <w:t>When</w:t>
      </w:r>
      <w:r w:rsidR="00280608">
        <w:rPr>
          <w:lang w:val="en-GB"/>
        </w:rPr>
        <w:t xml:space="preserve"> </w:t>
      </w:r>
      <w:r w:rsidRPr="00A91E10">
        <w:rPr>
          <w:lang w:val="en-GB"/>
        </w:rPr>
        <w:t>administering first</w:t>
      </w:r>
      <w:r w:rsidR="00280608">
        <w:rPr>
          <w:lang w:val="en-GB"/>
        </w:rPr>
        <w:t xml:space="preserve"> </w:t>
      </w:r>
      <w:r w:rsidRPr="00A91E10">
        <w:rPr>
          <w:lang w:val="en-GB"/>
        </w:rPr>
        <w:t>aid, wherever possible, adults should ensure that another adult is aware of the action being taken.</w:t>
      </w:r>
      <w:r w:rsidR="00280608">
        <w:rPr>
          <w:lang w:val="en-GB"/>
        </w:rPr>
        <w:t xml:space="preserve"> </w:t>
      </w:r>
      <w:r w:rsidRPr="00A91E10">
        <w:rPr>
          <w:lang w:val="en-GB"/>
        </w:rPr>
        <w:t>Parents should always be informed when f</w:t>
      </w:r>
      <w:r w:rsidR="002B69C6">
        <w:rPr>
          <w:lang w:val="en-GB"/>
        </w:rPr>
        <w:t>irst aid has been administered.</w:t>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353522" w:rsidRDefault="00881132" w:rsidP="00881132">
      <w:pPr>
        <w:pStyle w:val="ListParagraph"/>
        <w:numPr>
          <w:ilvl w:val="0"/>
          <w:numId w:val="30"/>
        </w:numPr>
        <w:rPr>
          <w:lang w:val="en-GB"/>
        </w:rPr>
      </w:pPr>
      <w:r w:rsidRPr="00881132">
        <w:rPr>
          <w:lang w:val="en-GB"/>
        </w:rPr>
        <w:t>A</w:t>
      </w:r>
      <w:r w:rsidR="00A91E10" w:rsidRPr="00881132">
        <w:rPr>
          <w:lang w:val="en-GB"/>
        </w:rPr>
        <w:t>dhere</w:t>
      </w:r>
      <w:r w:rsidR="00280608" w:rsidRPr="00881132">
        <w:rPr>
          <w:lang w:val="en-GB"/>
        </w:rPr>
        <w:t xml:space="preserve"> </w:t>
      </w:r>
      <w:r w:rsidR="00A91E10" w:rsidRPr="00881132">
        <w:rPr>
          <w:lang w:val="en-GB"/>
        </w:rPr>
        <w:t>to</w:t>
      </w:r>
      <w:r w:rsidR="00280608" w:rsidRPr="00881132">
        <w:rPr>
          <w:lang w:val="en-GB"/>
        </w:rPr>
        <w:t xml:space="preserve"> </w:t>
      </w:r>
      <w:r w:rsidR="00A91E10" w:rsidRPr="00881132">
        <w:rPr>
          <w:lang w:val="en-GB"/>
        </w:rPr>
        <w:t>the</w:t>
      </w:r>
      <w:r w:rsidR="00280608" w:rsidRPr="00881132">
        <w:rPr>
          <w:lang w:val="en-GB"/>
        </w:rPr>
        <w:t xml:space="preserve"> </w:t>
      </w:r>
      <w:r w:rsidR="00A91E10" w:rsidRPr="00881132">
        <w:rPr>
          <w:lang w:val="en-GB"/>
        </w:rPr>
        <w:t>organisation’s</w:t>
      </w:r>
      <w:r w:rsidR="00280608" w:rsidRPr="00881132">
        <w:rPr>
          <w:lang w:val="en-GB"/>
        </w:rPr>
        <w:t xml:space="preserve">  </w:t>
      </w:r>
      <w:r w:rsidR="00A91E10" w:rsidRPr="00881132">
        <w:rPr>
          <w:lang w:val="en-GB"/>
        </w:rPr>
        <w:t>policy</w:t>
      </w:r>
      <w:r w:rsidR="00280608" w:rsidRPr="00881132">
        <w:rPr>
          <w:lang w:val="en-GB"/>
        </w:rPr>
        <w:t xml:space="preserve"> </w:t>
      </w:r>
      <w:r w:rsidR="00A91E10" w:rsidRPr="00881132">
        <w:rPr>
          <w:lang w:val="en-GB"/>
        </w:rPr>
        <w:t>for administering first aid or medication</w:t>
      </w:r>
    </w:p>
    <w:p w:rsidR="00A91E10" w:rsidRPr="00881132" w:rsidRDefault="00881132" w:rsidP="00881132">
      <w:pPr>
        <w:pStyle w:val="ListParagraph"/>
        <w:numPr>
          <w:ilvl w:val="0"/>
          <w:numId w:val="30"/>
        </w:numPr>
        <w:rPr>
          <w:lang w:val="en-GB"/>
        </w:rPr>
      </w:pPr>
      <w:r w:rsidRPr="00881132">
        <w:rPr>
          <w:lang w:val="en-GB"/>
        </w:rPr>
        <w:t>C</w:t>
      </w:r>
      <w:r w:rsidR="00A91E10" w:rsidRPr="00881132">
        <w:rPr>
          <w:lang w:val="en-GB"/>
        </w:rPr>
        <w:t>omply</w:t>
      </w:r>
      <w:r w:rsidR="00280608" w:rsidRPr="00881132">
        <w:rPr>
          <w:lang w:val="en-GB"/>
        </w:rPr>
        <w:t xml:space="preserve"> </w:t>
      </w:r>
      <w:r w:rsidR="00A91E10" w:rsidRPr="00881132">
        <w:rPr>
          <w:lang w:val="en-GB"/>
        </w:rPr>
        <w:t xml:space="preserve"> with</w:t>
      </w:r>
      <w:r w:rsidR="00280608" w:rsidRPr="00881132">
        <w:rPr>
          <w:lang w:val="en-GB"/>
        </w:rPr>
        <w:t xml:space="preserve"> </w:t>
      </w:r>
      <w:r w:rsidR="00A91E10" w:rsidRPr="00881132">
        <w:rPr>
          <w:lang w:val="en-GB"/>
        </w:rPr>
        <w:t xml:space="preserve"> the</w:t>
      </w:r>
      <w:r w:rsidR="00280608" w:rsidRPr="00881132">
        <w:rPr>
          <w:lang w:val="en-GB"/>
        </w:rPr>
        <w:t xml:space="preserve"> </w:t>
      </w:r>
      <w:r w:rsidR="00A91E10" w:rsidRPr="00881132">
        <w:rPr>
          <w:lang w:val="en-GB"/>
        </w:rPr>
        <w:t xml:space="preserve"> necessary</w:t>
      </w:r>
      <w:r w:rsidR="00280608" w:rsidRPr="00881132">
        <w:rPr>
          <w:lang w:val="en-GB"/>
        </w:rPr>
        <w:t xml:space="preserve"> </w:t>
      </w:r>
      <w:r w:rsidR="00A91E10" w:rsidRPr="00881132">
        <w:rPr>
          <w:lang w:val="en-GB"/>
        </w:rPr>
        <w:t xml:space="preserve"> reporting requirements</w:t>
      </w:r>
    </w:p>
    <w:p w:rsidR="00A91E10" w:rsidRPr="00881132" w:rsidRDefault="00881132" w:rsidP="00881132">
      <w:pPr>
        <w:pStyle w:val="ListParagraph"/>
        <w:numPr>
          <w:ilvl w:val="0"/>
          <w:numId w:val="30"/>
        </w:numPr>
        <w:rPr>
          <w:lang w:val="en-GB"/>
        </w:rPr>
      </w:pPr>
      <w:r w:rsidRPr="00881132">
        <w:rPr>
          <w:lang w:val="en-GB"/>
        </w:rPr>
        <w:t>M</w:t>
      </w:r>
      <w:r w:rsidR="00A91E10" w:rsidRPr="00881132">
        <w:rPr>
          <w:lang w:val="en-GB"/>
        </w:rPr>
        <w:t>ake</w:t>
      </w:r>
      <w:r w:rsidR="00280608" w:rsidRPr="00881132">
        <w:rPr>
          <w:lang w:val="en-GB"/>
        </w:rPr>
        <w:t xml:space="preserve"> </w:t>
      </w:r>
      <w:r w:rsidR="00A91E10" w:rsidRPr="00881132">
        <w:rPr>
          <w:lang w:val="en-GB"/>
        </w:rPr>
        <w:t>other</w:t>
      </w:r>
      <w:r w:rsidR="00280608" w:rsidRPr="00881132">
        <w:rPr>
          <w:lang w:val="en-GB"/>
        </w:rPr>
        <w:t xml:space="preserve"> </w:t>
      </w:r>
      <w:r w:rsidR="00A91E10" w:rsidRPr="00881132">
        <w:rPr>
          <w:lang w:val="en-GB"/>
        </w:rPr>
        <w:t>adults</w:t>
      </w:r>
      <w:r w:rsidR="00280608" w:rsidRPr="00881132">
        <w:rPr>
          <w:lang w:val="en-GB"/>
        </w:rPr>
        <w:t xml:space="preserve"> </w:t>
      </w:r>
      <w:r w:rsidR="00A91E10" w:rsidRPr="00881132">
        <w:rPr>
          <w:lang w:val="en-GB"/>
        </w:rPr>
        <w:t>aware</w:t>
      </w:r>
      <w:r w:rsidR="00280608" w:rsidRPr="00881132">
        <w:rPr>
          <w:lang w:val="en-GB"/>
        </w:rPr>
        <w:t xml:space="preserve"> </w:t>
      </w:r>
      <w:r w:rsidR="00A91E10" w:rsidRPr="00881132">
        <w:rPr>
          <w:lang w:val="en-GB"/>
        </w:rPr>
        <w:t>of</w:t>
      </w:r>
      <w:r w:rsidR="00280608" w:rsidRPr="00881132">
        <w:rPr>
          <w:lang w:val="en-GB"/>
        </w:rPr>
        <w:t xml:space="preserve"> </w:t>
      </w:r>
      <w:r w:rsidR="00A91E10" w:rsidRPr="00881132">
        <w:rPr>
          <w:lang w:val="en-GB"/>
        </w:rPr>
        <w:t>the</w:t>
      </w:r>
      <w:r w:rsidR="00280608" w:rsidRPr="00881132">
        <w:rPr>
          <w:lang w:val="en-GB"/>
        </w:rPr>
        <w:t xml:space="preserve"> </w:t>
      </w:r>
      <w:r w:rsidR="00A91E10" w:rsidRPr="00881132">
        <w:rPr>
          <w:lang w:val="en-GB"/>
        </w:rPr>
        <w:t>task</w:t>
      </w:r>
      <w:r w:rsidR="00280608" w:rsidRPr="00881132">
        <w:rPr>
          <w:lang w:val="en-GB"/>
        </w:rPr>
        <w:t xml:space="preserve"> </w:t>
      </w:r>
      <w:r w:rsidR="00A91E10" w:rsidRPr="00881132">
        <w:rPr>
          <w:lang w:val="en-GB"/>
        </w:rPr>
        <w:t>being undertaken</w:t>
      </w:r>
    </w:p>
    <w:p w:rsidR="00A91E10" w:rsidRPr="00881132" w:rsidRDefault="00881132" w:rsidP="00881132">
      <w:pPr>
        <w:pStyle w:val="ListParagraph"/>
        <w:numPr>
          <w:ilvl w:val="0"/>
          <w:numId w:val="30"/>
        </w:numPr>
        <w:rPr>
          <w:lang w:val="en-GB"/>
        </w:rPr>
      </w:pPr>
      <w:r w:rsidRPr="00881132">
        <w:rPr>
          <w:lang w:val="en-GB"/>
        </w:rPr>
        <w:t>E</w:t>
      </w:r>
      <w:r w:rsidR="00A91E10" w:rsidRPr="00881132">
        <w:rPr>
          <w:lang w:val="en-GB"/>
        </w:rPr>
        <w:t>xplain</w:t>
      </w:r>
      <w:r w:rsidR="002B69C6">
        <w:rPr>
          <w:lang w:val="en-GB"/>
        </w:rPr>
        <w:t xml:space="preserve"> to the child what is happening</w:t>
      </w:r>
    </w:p>
    <w:p w:rsidR="00A91E10" w:rsidRPr="00881132" w:rsidRDefault="00881132" w:rsidP="00881132">
      <w:pPr>
        <w:pStyle w:val="ListParagraph"/>
        <w:numPr>
          <w:ilvl w:val="0"/>
          <w:numId w:val="30"/>
        </w:numPr>
        <w:rPr>
          <w:lang w:val="en-GB"/>
        </w:rPr>
      </w:pPr>
      <w:r w:rsidRPr="00881132">
        <w:rPr>
          <w:lang w:val="en-GB"/>
        </w:rPr>
        <w:t>A</w:t>
      </w:r>
      <w:r w:rsidR="00A91E10" w:rsidRPr="00881132">
        <w:rPr>
          <w:lang w:val="en-GB"/>
        </w:rPr>
        <w:t>lways act and be seen to act in the child’s best interests</w:t>
      </w:r>
    </w:p>
    <w:p w:rsidR="00A91E10" w:rsidRPr="00881132" w:rsidRDefault="00881132" w:rsidP="00881132">
      <w:pPr>
        <w:pStyle w:val="ListParagraph"/>
        <w:numPr>
          <w:ilvl w:val="0"/>
          <w:numId w:val="30"/>
        </w:numPr>
        <w:rPr>
          <w:lang w:val="en-GB"/>
        </w:rPr>
      </w:pPr>
      <w:r w:rsidRPr="00881132">
        <w:rPr>
          <w:lang w:val="en-GB"/>
        </w:rPr>
        <w:t>R</w:t>
      </w:r>
      <w:r w:rsidR="00A91E10" w:rsidRPr="00881132">
        <w:rPr>
          <w:lang w:val="en-GB"/>
        </w:rPr>
        <w:t>eport and record any administration of first aid or medication</w:t>
      </w:r>
    </w:p>
    <w:p w:rsidR="00A91E10" w:rsidRPr="00881132" w:rsidRDefault="00881132" w:rsidP="00881132">
      <w:pPr>
        <w:pStyle w:val="ListParagraph"/>
        <w:numPr>
          <w:ilvl w:val="0"/>
          <w:numId w:val="30"/>
        </w:numPr>
        <w:rPr>
          <w:lang w:val="en-GB"/>
        </w:rPr>
      </w:pPr>
      <w:r w:rsidRPr="00881132">
        <w:rPr>
          <w:lang w:val="en-GB"/>
        </w:rPr>
        <w:t>H</w:t>
      </w:r>
      <w:r w:rsidR="00A91E10" w:rsidRPr="00881132">
        <w:rPr>
          <w:lang w:val="en-GB"/>
        </w:rPr>
        <w:t>ave</w:t>
      </w:r>
      <w:r w:rsidR="00280608" w:rsidRPr="00881132">
        <w:rPr>
          <w:lang w:val="en-GB"/>
        </w:rPr>
        <w:t xml:space="preserve"> </w:t>
      </w:r>
      <w:r w:rsidR="00A91E10" w:rsidRPr="00881132">
        <w:rPr>
          <w:lang w:val="en-GB"/>
        </w:rPr>
        <w:t>regard</w:t>
      </w:r>
      <w:r w:rsidR="00280608" w:rsidRPr="00881132">
        <w:rPr>
          <w:lang w:val="en-GB"/>
        </w:rPr>
        <w:t xml:space="preserve"> </w:t>
      </w:r>
      <w:r w:rsidR="00A91E10" w:rsidRPr="00881132">
        <w:rPr>
          <w:lang w:val="en-GB"/>
        </w:rPr>
        <w:t>to</w:t>
      </w:r>
      <w:r w:rsidR="00280608" w:rsidRPr="00881132">
        <w:rPr>
          <w:lang w:val="en-GB"/>
        </w:rPr>
        <w:t xml:space="preserve"> </w:t>
      </w:r>
      <w:r w:rsidR="00A91E10" w:rsidRPr="00881132">
        <w:rPr>
          <w:lang w:val="en-GB"/>
        </w:rPr>
        <w:t>any</w:t>
      </w:r>
      <w:r w:rsidR="00280608" w:rsidRPr="00881132">
        <w:rPr>
          <w:lang w:val="en-GB"/>
        </w:rPr>
        <w:t xml:space="preserve"> </w:t>
      </w:r>
      <w:r w:rsidR="00A91E10" w:rsidRPr="00881132">
        <w:rPr>
          <w:lang w:val="en-GB"/>
        </w:rPr>
        <w:t>health</w:t>
      </w:r>
      <w:r w:rsidR="00280608" w:rsidRPr="00881132">
        <w:rPr>
          <w:lang w:val="en-GB"/>
        </w:rPr>
        <w:t xml:space="preserve"> </w:t>
      </w:r>
      <w:r w:rsidR="00A91E10" w:rsidRPr="00881132">
        <w:rPr>
          <w:lang w:val="en-GB"/>
        </w:rPr>
        <w:t>plan</w:t>
      </w:r>
      <w:r w:rsidR="00280608" w:rsidRPr="00881132">
        <w:rPr>
          <w:lang w:val="en-GB"/>
        </w:rPr>
        <w:t xml:space="preserve"> </w:t>
      </w:r>
      <w:r w:rsidR="00A91E10" w:rsidRPr="00881132">
        <w:rPr>
          <w:lang w:val="en-GB"/>
        </w:rPr>
        <w:t>which</w:t>
      </w:r>
      <w:r w:rsidR="00280608" w:rsidRPr="00881132">
        <w:rPr>
          <w:lang w:val="en-GB"/>
        </w:rPr>
        <w:t xml:space="preserve"> </w:t>
      </w:r>
      <w:r w:rsidR="00A91E10" w:rsidRPr="00881132">
        <w:rPr>
          <w:lang w:val="en-GB"/>
        </w:rPr>
        <w:t>is</w:t>
      </w:r>
      <w:r w:rsidR="00280608" w:rsidRPr="00881132">
        <w:rPr>
          <w:lang w:val="en-GB"/>
        </w:rPr>
        <w:t xml:space="preserve"> </w:t>
      </w:r>
      <w:r w:rsidR="00A91E10" w:rsidRPr="00881132">
        <w:rPr>
          <w:lang w:val="en-GB"/>
        </w:rPr>
        <w:t>in place</w:t>
      </w:r>
    </w:p>
    <w:p w:rsidR="00A91E10" w:rsidRPr="00881132" w:rsidRDefault="00881132" w:rsidP="00881132">
      <w:pPr>
        <w:pStyle w:val="ListParagraph"/>
        <w:numPr>
          <w:ilvl w:val="0"/>
          <w:numId w:val="30"/>
        </w:numPr>
        <w:rPr>
          <w:lang w:val="en-GB"/>
        </w:rPr>
      </w:pPr>
      <w:r w:rsidRPr="00881132">
        <w:rPr>
          <w:lang w:val="en-GB"/>
        </w:rPr>
        <w:t>A</w:t>
      </w:r>
      <w:r w:rsidR="00A91E10" w:rsidRPr="00881132">
        <w:rPr>
          <w:lang w:val="en-GB"/>
        </w:rPr>
        <w:t>lways ensure that an appropriate health/risk assessment is undertaken prior to undertaking certain activities</w:t>
      </w:r>
    </w:p>
    <w:p w:rsidR="00A91E10" w:rsidRPr="00881132" w:rsidRDefault="00A91E10" w:rsidP="00A91E10">
      <w:pPr>
        <w:pStyle w:val="Heading3"/>
        <w:numPr>
          <w:ilvl w:val="0"/>
          <w:numId w:val="13"/>
        </w:numPr>
        <w:rPr>
          <w:lang w:val="en-GB"/>
        </w:rPr>
      </w:pPr>
      <w:bookmarkStart w:id="21" w:name="_Toc51149082"/>
      <w:r w:rsidRPr="00881132">
        <w:rPr>
          <w:lang w:val="en-GB"/>
        </w:rPr>
        <w:t xml:space="preserve">One to </w:t>
      </w:r>
      <w:r w:rsidR="00881132" w:rsidRPr="00881132">
        <w:rPr>
          <w:lang w:val="en-GB"/>
        </w:rPr>
        <w:t>o</w:t>
      </w:r>
      <w:r w:rsidRPr="00881132">
        <w:rPr>
          <w:lang w:val="en-GB"/>
        </w:rPr>
        <w:t xml:space="preserve">ne </w:t>
      </w:r>
      <w:r w:rsidR="00881132" w:rsidRPr="00881132">
        <w:rPr>
          <w:lang w:val="en-GB"/>
        </w:rPr>
        <w:t>s</w:t>
      </w:r>
      <w:r w:rsidRPr="00881132">
        <w:rPr>
          <w:lang w:val="en-GB"/>
        </w:rPr>
        <w:t>ituations</w:t>
      </w:r>
      <w:bookmarkEnd w:id="21"/>
    </w:p>
    <w:p w:rsidR="00A91E10" w:rsidRPr="00A91E10" w:rsidRDefault="00A91E10" w:rsidP="00A91E10">
      <w:pPr>
        <w:rPr>
          <w:lang w:val="en-GB"/>
        </w:rPr>
      </w:pPr>
      <w:r w:rsidRPr="00A91E10">
        <w:rPr>
          <w:lang w:val="en-GB"/>
        </w:rPr>
        <w:t>It is not realistic to state that one to one situations should never take place. It is however, appropriate to state that where there is a need, agreed with a senior manager and/or parents/carers, for an adult to be alone with a child or young person, certain procedures and explicit safeguards must be in place.</w:t>
      </w:r>
    </w:p>
    <w:p w:rsidR="00A91E10" w:rsidRPr="00A91E10" w:rsidRDefault="00A91E10" w:rsidP="00A91E10">
      <w:pPr>
        <w:rPr>
          <w:lang w:val="en-GB"/>
        </w:rPr>
      </w:pPr>
      <w:r w:rsidRPr="00A91E10">
        <w:rPr>
          <w:lang w:val="en-GB"/>
        </w:rPr>
        <w:t xml:space="preserve">Meetings with children and young people outside agreed working arrangements should not take place without the agreement of senior </w:t>
      </w:r>
      <w:r w:rsidR="002B69C6">
        <w:rPr>
          <w:lang w:val="en-GB"/>
        </w:rPr>
        <w:t>managers and parents or carers.</w:t>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5E22BC" w:rsidRDefault="005E22BC" w:rsidP="005E22BC">
      <w:pPr>
        <w:pStyle w:val="ListParagraph"/>
        <w:numPr>
          <w:ilvl w:val="0"/>
          <w:numId w:val="32"/>
        </w:numPr>
        <w:rPr>
          <w:lang w:val="en-GB"/>
        </w:rPr>
      </w:pPr>
      <w:r w:rsidRPr="005E22BC">
        <w:rPr>
          <w:lang w:val="en-GB"/>
        </w:rPr>
        <w:t>E</w:t>
      </w:r>
      <w:r w:rsidR="00A91E10" w:rsidRPr="005E22BC">
        <w:rPr>
          <w:lang w:val="en-GB"/>
        </w:rPr>
        <w:t>nsure that when lone working is</w:t>
      </w:r>
      <w:r w:rsidR="00280608" w:rsidRPr="005E22BC">
        <w:rPr>
          <w:lang w:val="en-GB"/>
        </w:rPr>
        <w:t xml:space="preserve"> </w:t>
      </w:r>
      <w:r w:rsidR="00A91E10" w:rsidRPr="005E22BC">
        <w:rPr>
          <w:lang w:val="en-GB"/>
        </w:rPr>
        <w:t>an integral part of their role, full and appropriate risk assessments have been conducted and agreed.</w:t>
      </w:r>
    </w:p>
    <w:p w:rsidR="00A91E10" w:rsidRPr="005E22BC" w:rsidRDefault="005E22BC" w:rsidP="005E22BC">
      <w:pPr>
        <w:pStyle w:val="ListParagraph"/>
        <w:numPr>
          <w:ilvl w:val="0"/>
          <w:numId w:val="32"/>
        </w:numPr>
        <w:rPr>
          <w:lang w:val="en-GB"/>
        </w:rPr>
      </w:pPr>
      <w:r w:rsidRPr="005E22BC">
        <w:rPr>
          <w:lang w:val="en-GB"/>
        </w:rPr>
        <w:t>A</w:t>
      </w:r>
      <w:r w:rsidR="00A91E10" w:rsidRPr="005E22BC">
        <w:rPr>
          <w:lang w:val="en-GB"/>
        </w:rPr>
        <w:t>void meetings with a child or young person in remote, secluded areas,</w:t>
      </w:r>
    </w:p>
    <w:p w:rsidR="00A91E10" w:rsidRPr="005E22BC" w:rsidRDefault="005E22BC" w:rsidP="005E22BC">
      <w:pPr>
        <w:pStyle w:val="ListParagraph"/>
        <w:numPr>
          <w:ilvl w:val="0"/>
          <w:numId w:val="32"/>
        </w:numPr>
        <w:rPr>
          <w:lang w:val="en-GB"/>
        </w:rPr>
      </w:pPr>
      <w:r w:rsidRPr="005E22BC">
        <w:rPr>
          <w:lang w:val="en-GB"/>
        </w:rPr>
        <w:t>A</w:t>
      </w:r>
      <w:r w:rsidR="00A91E10" w:rsidRPr="005E22BC">
        <w:rPr>
          <w:lang w:val="en-GB"/>
        </w:rPr>
        <w:t>lways</w:t>
      </w:r>
      <w:r w:rsidR="00280608" w:rsidRPr="005E22BC">
        <w:rPr>
          <w:lang w:val="en-GB"/>
        </w:rPr>
        <w:t xml:space="preserve"> </w:t>
      </w:r>
      <w:r w:rsidR="00A91E10" w:rsidRPr="005E22BC">
        <w:rPr>
          <w:lang w:val="en-GB"/>
        </w:rPr>
        <w:t>inform</w:t>
      </w:r>
      <w:r w:rsidR="00280608" w:rsidRPr="005E22BC">
        <w:rPr>
          <w:lang w:val="en-GB"/>
        </w:rPr>
        <w:t xml:space="preserve"> </w:t>
      </w:r>
      <w:r w:rsidR="00A91E10" w:rsidRPr="005E22BC">
        <w:rPr>
          <w:lang w:val="en-GB"/>
        </w:rPr>
        <w:t>other</w:t>
      </w:r>
      <w:r w:rsidR="00280608" w:rsidRPr="005E22BC">
        <w:rPr>
          <w:lang w:val="en-GB"/>
        </w:rPr>
        <w:t xml:space="preserve"> </w:t>
      </w:r>
      <w:r w:rsidR="00A91E10" w:rsidRPr="005E22BC">
        <w:rPr>
          <w:lang w:val="en-GB"/>
        </w:rPr>
        <w:t>colleagues</w:t>
      </w:r>
      <w:r w:rsidR="00280608" w:rsidRPr="005E22BC">
        <w:rPr>
          <w:lang w:val="en-GB"/>
        </w:rPr>
        <w:t xml:space="preserve"> </w:t>
      </w:r>
      <w:r w:rsidR="00A91E10" w:rsidRPr="005E22BC">
        <w:rPr>
          <w:lang w:val="en-GB"/>
        </w:rPr>
        <w:t>and/or parents/carers</w:t>
      </w:r>
      <w:r w:rsidR="00280608" w:rsidRPr="005E22BC">
        <w:rPr>
          <w:lang w:val="en-GB"/>
        </w:rPr>
        <w:t xml:space="preserve">  </w:t>
      </w:r>
      <w:r w:rsidR="00A91E10" w:rsidRPr="005E22BC">
        <w:rPr>
          <w:lang w:val="en-GB"/>
        </w:rPr>
        <w:t>about the</w:t>
      </w:r>
      <w:r w:rsidR="00280608" w:rsidRPr="005E22BC">
        <w:rPr>
          <w:lang w:val="en-GB"/>
        </w:rPr>
        <w:t xml:space="preserve"> </w:t>
      </w:r>
      <w:r w:rsidR="00A91E10" w:rsidRPr="005E22BC">
        <w:rPr>
          <w:lang w:val="en-GB"/>
        </w:rPr>
        <w:t>contact(s) beforehand, assessing the need to have them present or close by</w:t>
      </w:r>
    </w:p>
    <w:p w:rsidR="00A91E10" w:rsidRPr="005E22BC" w:rsidRDefault="005E22BC" w:rsidP="005E22BC">
      <w:pPr>
        <w:pStyle w:val="ListParagraph"/>
        <w:numPr>
          <w:ilvl w:val="0"/>
          <w:numId w:val="32"/>
        </w:numPr>
        <w:rPr>
          <w:lang w:val="en-GB"/>
        </w:rPr>
      </w:pPr>
      <w:r w:rsidRPr="005E22BC">
        <w:rPr>
          <w:lang w:val="en-GB"/>
        </w:rPr>
        <w:t>A</w:t>
      </w:r>
      <w:r w:rsidR="00A91E10" w:rsidRPr="005E22BC">
        <w:rPr>
          <w:lang w:val="en-GB"/>
        </w:rPr>
        <w:t>void</w:t>
      </w:r>
      <w:r w:rsidR="00280608" w:rsidRPr="005E22BC">
        <w:rPr>
          <w:lang w:val="en-GB"/>
        </w:rPr>
        <w:t xml:space="preserve"> </w:t>
      </w:r>
      <w:r w:rsidR="00A91E10" w:rsidRPr="005E22BC">
        <w:rPr>
          <w:lang w:val="en-GB"/>
        </w:rPr>
        <w:t>use</w:t>
      </w:r>
      <w:r w:rsidR="00280608" w:rsidRPr="005E22BC">
        <w:rPr>
          <w:lang w:val="en-GB"/>
        </w:rPr>
        <w:t xml:space="preserve"> </w:t>
      </w:r>
      <w:r w:rsidR="00A91E10" w:rsidRPr="005E22BC">
        <w:rPr>
          <w:lang w:val="en-GB"/>
        </w:rPr>
        <w:t>of</w:t>
      </w:r>
      <w:r w:rsidR="00280608" w:rsidRPr="005E22BC">
        <w:rPr>
          <w:lang w:val="en-GB"/>
        </w:rPr>
        <w:t xml:space="preserve"> </w:t>
      </w:r>
      <w:r w:rsidR="00A91E10" w:rsidRPr="005E22BC">
        <w:rPr>
          <w:lang w:val="en-GB"/>
        </w:rPr>
        <w:t>'engaged'</w:t>
      </w:r>
      <w:r w:rsidR="00280608" w:rsidRPr="005E22BC">
        <w:rPr>
          <w:lang w:val="en-GB"/>
        </w:rPr>
        <w:t xml:space="preserve"> </w:t>
      </w:r>
      <w:r w:rsidR="00A91E10" w:rsidRPr="005E22BC">
        <w:rPr>
          <w:lang w:val="en-GB"/>
        </w:rPr>
        <w:t>or</w:t>
      </w:r>
      <w:r w:rsidR="00280608" w:rsidRPr="005E22BC">
        <w:rPr>
          <w:lang w:val="en-GB"/>
        </w:rPr>
        <w:t xml:space="preserve"> </w:t>
      </w:r>
      <w:r w:rsidR="00A91E10" w:rsidRPr="005E22BC">
        <w:rPr>
          <w:lang w:val="en-GB"/>
        </w:rPr>
        <w:t>equivalent</w:t>
      </w:r>
      <w:r w:rsidR="00280608" w:rsidRPr="005E22BC">
        <w:rPr>
          <w:lang w:val="en-GB"/>
        </w:rPr>
        <w:t xml:space="preserve"> </w:t>
      </w:r>
      <w:r w:rsidR="00A91E10" w:rsidRPr="005E22BC">
        <w:rPr>
          <w:lang w:val="en-GB"/>
        </w:rPr>
        <w:t>signs</w:t>
      </w:r>
      <w:r w:rsidRPr="005E22BC">
        <w:rPr>
          <w:lang w:val="en-GB"/>
        </w:rPr>
        <w:t xml:space="preserve"> </w:t>
      </w:r>
      <w:r w:rsidR="00A91E10" w:rsidRPr="005E22BC">
        <w:rPr>
          <w:lang w:val="en-GB"/>
        </w:rPr>
        <w:t>wherever possible.</w:t>
      </w:r>
      <w:r w:rsidR="00280608" w:rsidRPr="005E22BC">
        <w:rPr>
          <w:lang w:val="en-GB"/>
        </w:rPr>
        <w:t xml:space="preserve"> </w:t>
      </w:r>
      <w:r w:rsidR="00A91E10" w:rsidRPr="005E22BC">
        <w:rPr>
          <w:lang w:val="en-GB"/>
        </w:rPr>
        <w:t>Such signs may create an opportunity for secrecy or the interpretation of secrecy</w:t>
      </w:r>
    </w:p>
    <w:p w:rsidR="00A91E10" w:rsidRPr="005E22BC" w:rsidRDefault="005E22BC" w:rsidP="005E22BC">
      <w:pPr>
        <w:pStyle w:val="ListParagraph"/>
        <w:numPr>
          <w:ilvl w:val="0"/>
          <w:numId w:val="32"/>
        </w:numPr>
        <w:rPr>
          <w:lang w:val="en-GB"/>
        </w:rPr>
      </w:pPr>
      <w:r w:rsidRPr="005E22BC">
        <w:rPr>
          <w:lang w:val="en-GB"/>
        </w:rPr>
        <w:t>A</w:t>
      </w:r>
      <w:r w:rsidR="00A91E10" w:rsidRPr="005E22BC">
        <w:rPr>
          <w:lang w:val="en-GB"/>
        </w:rPr>
        <w:t>lways</w:t>
      </w:r>
      <w:r w:rsidR="00280608" w:rsidRPr="005E22BC">
        <w:rPr>
          <w:lang w:val="en-GB"/>
        </w:rPr>
        <w:t xml:space="preserve"> </w:t>
      </w:r>
      <w:r w:rsidR="00A91E10" w:rsidRPr="005E22BC">
        <w:rPr>
          <w:lang w:val="en-GB"/>
        </w:rPr>
        <w:t>report</w:t>
      </w:r>
      <w:r w:rsidR="00280608" w:rsidRPr="005E22BC">
        <w:rPr>
          <w:lang w:val="en-GB"/>
        </w:rPr>
        <w:t xml:space="preserve"> </w:t>
      </w:r>
      <w:r w:rsidR="00A91E10" w:rsidRPr="005E22BC">
        <w:rPr>
          <w:lang w:val="en-GB"/>
        </w:rPr>
        <w:t>any</w:t>
      </w:r>
      <w:r w:rsidR="00280608" w:rsidRPr="005E22BC">
        <w:rPr>
          <w:lang w:val="en-GB"/>
        </w:rPr>
        <w:t xml:space="preserve"> </w:t>
      </w:r>
      <w:r w:rsidR="00A91E10" w:rsidRPr="005E22BC">
        <w:rPr>
          <w:lang w:val="en-GB"/>
        </w:rPr>
        <w:t>situation</w:t>
      </w:r>
      <w:r w:rsidR="00280608" w:rsidRPr="005E22BC">
        <w:rPr>
          <w:lang w:val="en-GB"/>
        </w:rPr>
        <w:t xml:space="preserve"> </w:t>
      </w:r>
      <w:r w:rsidR="00A91E10" w:rsidRPr="005E22BC">
        <w:rPr>
          <w:lang w:val="en-GB"/>
        </w:rPr>
        <w:t>where</w:t>
      </w:r>
      <w:r w:rsidR="00280608" w:rsidRPr="005E22BC">
        <w:rPr>
          <w:lang w:val="en-GB"/>
        </w:rPr>
        <w:t xml:space="preserve"> </w:t>
      </w:r>
      <w:r w:rsidR="00A91E10" w:rsidRPr="005E22BC">
        <w:rPr>
          <w:lang w:val="en-GB"/>
        </w:rPr>
        <w:t>a</w:t>
      </w:r>
      <w:r w:rsidR="00280608" w:rsidRPr="005E22BC">
        <w:rPr>
          <w:lang w:val="en-GB"/>
        </w:rPr>
        <w:t xml:space="preserve"> </w:t>
      </w:r>
      <w:r w:rsidR="00A91E10" w:rsidRPr="005E22BC">
        <w:rPr>
          <w:lang w:val="en-GB"/>
        </w:rPr>
        <w:t>child becomes distressed or angry to a senior colleague</w:t>
      </w:r>
    </w:p>
    <w:p w:rsidR="00A91E10" w:rsidRPr="005E22BC" w:rsidRDefault="005E22BC" w:rsidP="00A91E10">
      <w:pPr>
        <w:pStyle w:val="ListParagraph"/>
        <w:numPr>
          <w:ilvl w:val="0"/>
          <w:numId w:val="32"/>
        </w:numPr>
        <w:rPr>
          <w:lang w:val="en-GB"/>
        </w:rPr>
      </w:pPr>
      <w:r w:rsidRPr="005E22BC">
        <w:rPr>
          <w:lang w:val="en-GB"/>
        </w:rPr>
        <w:lastRenderedPageBreak/>
        <w:t>C</w:t>
      </w:r>
      <w:r w:rsidR="00A91E10" w:rsidRPr="005E22BC">
        <w:rPr>
          <w:lang w:val="en-GB"/>
        </w:rPr>
        <w:t>arefully consider the needs and circumstances of the child/children when in one to one situations</w:t>
      </w:r>
    </w:p>
    <w:p w:rsidR="00A91E10" w:rsidRPr="005E22BC" w:rsidRDefault="00A91E10" w:rsidP="00A91E10">
      <w:pPr>
        <w:pStyle w:val="Heading3"/>
        <w:numPr>
          <w:ilvl w:val="0"/>
          <w:numId w:val="13"/>
        </w:numPr>
        <w:rPr>
          <w:lang w:val="en-GB"/>
        </w:rPr>
      </w:pPr>
      <w:bookmarkStart w:id="22" w:name="_Toc51149083"/>
      <w:r w:rsidRPr="005E22BC">
        <w:rPr>
          <w:lang w:val="en-GB"/>
        </w:rPr>
        <w:t xml:space="preserve">Transporting </w:t>
      </w:r>
      <w:r w:rsidR="005E22BC" w:rsidRPr="005E22BC">
        <w:rPr>
          <w:lang w:val="en-GB"/>
        </w:rPr>
        <w:t>c</w:t>
      </w:r>
      <w:r w:rsidRPr="005E22BC">
        <w:rPr>
          <w:lang w:val="en-GB"/>
        </w:rPr>
        <w:t xml:space="preserve">hildren and </w:t>
      </w:r>
      <w:r w:rsidR="005E22BC" w:rsidRPr="005E22BC">
        <w:rPr>
          <w:lang w:val="en-GB"/>
        </w:rPr>
        <w:t>y</w:t>
      </w:r>
      <w:r w:rsidRPr="005E22BC">
        <w:rPr>
          <w:lang w:val="en-GB"/>
        </w:rPr>
        <w:t>oung</w:t>
      </w:r>
      <w:r w:rsidR="005E22BC" w:rsidRPr="005E22BC">
        <w:rPr>
          <w:lang w:val="en-GB"/>
        </w:rPr>
        <w:t xml:space="preserve"> p</w:t>
      </w:r>
      <w:r w:rsidRPr="005E22BC">
        <w:rPr>
          <w:lang w:val="en-GB"/>
        </w:rPr>
        <w:t>eople</w:t>
      </w:r>
      <w:bookmarkEnd w:id="22"/>
    </w:p>
    <w:p w:rsidR="00A91E10" w:rsidRPr="00A91E10" w:rsidRDefault="00A91E10" w:rsidP="00A91E10">
      <w:pPr>
        <w:rPr>
          <w:lang w:val="en-GB"/>
        </w:rPr>
      </w:pPr>
      <w:r w:rsidRPr="00A91E10">
        <w:rPr>
          <w:lang w:val="en-GB"/>
        </w:rPr>
        <w:t xml:space="preserve">If it is necessary to provide transport or take children or young people away from home the following good practice </w:t>
      </w:r>
      <w:r w:rsidRPr="002B69C6">
        <w:rPr>
          <w:rStyle w:val="Strong"/>
        </w:rPr>
        <w:t>must</w:t>
      </w:r>
      <w:r w:rsidRPr="00A91E10">
        <w:rPr>
          <w:lang w:val="en-GB"/>
        </w:rPr>
        <w:t xml:space="preserve"> be followed:</w:t>
      </w:r>
    </w:p>
    <w:p w:rsidR="00A91E10" w:rsidRPr="00182AB9" w:rsidRDefault="00A91E10" w:rsidP="00182AB9">
      <w:pPr>
        <w:pStyle w:val="ListParagraph"/>
        <w:numPr>
          <w:ilvl w:val="0"/>
          <w:numId w:val="33"/>
        </w:numPr>
        <w:rPr>
          <w:lang w:val="en-GB"/>
        </w:rPr>
      </w:pPr>
      <w:r w:rsidRPr="00182AB9">
        <w:rPr>
          <w:lang w:val="en-GB"/>
        </w:rPr>
        <w:t>You should only transport a child/</w:t>
      </w:r>
      <w:proofErr w:type="spellStart"/>
      <w:r w:rsidRPr="00182AB9">
        <w:rPr>
          <w:lang w:val="en-GB"/>
        </w:rPr>
        <w:t>ren</w:t>
      </w:r>
      <w:proofErr w:type="spellEnd"/>
      <w:r w:rsidRPr="00182AB9">
        <w:rPr>
          <w:lang w:val="en-GB"/>
        </w:rPr>
        <w:t xml:space="preserve"> where there are two members of staff/adults present in the selected mode of transport</w:t>
      </w:r>
    </w:p>
    <w:p w:rsidR="00A91E10" w:rsidRPr="00182AB9" w:rsidRDefault="00A91E10" w:rsidP="00182AB9">
      <w:pPr>
        <w:pStyle w:val="ListParagraph"/>
        <w:numPr>
          <w:ilvl w:val="0"/>
          <w:numId w:val="33"/>
        </w:numPr>
        <w:rPr>
          <w:lang w:val="en-GB"/>
        </w:rPr>
      </w:pPr>
      <w:r w:rsidRPr="00182AB9">
        <w:rPr>
          <w:lang w:val="en-GB"/>
        </w:rPr>
        <w:t xml:space="preserve">Ensure where possible, a male and female accompany mixed groups of children. These adults should be familiar with and agree to abide by the </w:t>
      </w:r>
      <w:r w:rsidR="002B69C6">
        <w:rPr>
          <w:lang w:val="en-GB"/>
        </w:rPr>
        <w:t>c</w:t>
      </w:r>
      <w:r w:rsidRPr="00182AB9">
        <w:rPr>
          <w:lang w:val="en-GB"/>
        </w:rPr>
        <w:t>ouncil’s Children and Young Persons’ Safeguarding Policy and Guidelines</w:t>
      </w:r>
    </w:p>
    <w:p w:rsidR="00A91E10" w:rsidRPr="00182AB9" w:rsidRDefault="00A91E10" w:rsidP="00182AB9">
      <w:pPr>
        <w:pStyle w:val="ListParagraph"/>
        <w:numPr>
          <w:ilvl w:val="0"/>
          <w:numId w:val="33"/>
        </w:numPr>
        <w:rPr>
          <w:lang w:val="en-GB"/>
        </w:rPr>
      </w:pPr>
      <w:r w:rsidRPr="00182AB9">
        <w:rPr>
          <w:lang w:val="en-GB"/>
        </w:rPr>
        <w:t>Where practical, request written parental/guardian consent</w:t>
      </w:r>
    </w:p>
    <w:p w:rsidR="00A91E10" w:rsidRPr="00182AB9" w:rsidRDefault="00A91E10" w:rsidP="00182AB9">
      <w:pPr>
        <w:pStyle w:val="ListParagraph"/>
        <w:numPr>
          <w:ilvl w:val="0"/>
          <w:numId w:val="33"/>
        </w:numPr>
        <w:rPr>
          <w:lang w:val="en-GB"/>
        </w:rPr>
      </w:pPr>
      <w:r w:rsidRPr="00182AB9">
        <w:rPr>
          <w:lang w:val="en-GB"/>
        </w:rPr>
        <w:t>Always plan and prepare a detailed programme of the journey and method of transport, give details of the route, anticipated length of the journey and ensure copies with contact details are available for ot</w:t>
      </w:r>
      <w:r w:rsidR="00182AB9" w:rsidRPr="00182AB9">
        <w:rPr>
          <w:lang w:val="en-GB"/>
        </w:rPr>
        <w:t>her staff and parents/guardians</w:t>
      </w:r>
    </w:p>
    <w:p w:rsidR="00A91E10" w:rsidRPr="00182AB9" w:rsidRDefault="00A91E10" w:rsidP="00A91E10">
      <w:pPr>
        <w:pStyle w:val="ListParagraph"/>
        <w:numPr>
          <w:ilvl w:val="0"/>
          <w:numId w:val="33"/>
        </w:numPr>
        <w:rPr>
          <w:lang w:val="en-GB"/>
        </w:rPr>
      </w:pPr>
      <w:r w:rsidRPr="00182AB9">
        <w:rPr>
          <w:lang w:val="en-GB"/>
        </w:rPr>
        <w:t>Ensure all vehicles are correctly insured</w:t>
      </w:r>
    </w:p>
    <w:p w:rsidR="00A91E10" w:rsidRPr="00A91E10" w:rsidRDefault="00A91E10" w:rsidP="00A91E10">
      <w:pPr>
        <w:rPr>
          <w:lang w:val="en-GB"/>
        </w:rPr>
      </w:pPr>
      <w:r w:rsidRPr="00A91E10">
        <w:rPr>
          <w:lang w:val="en-GB"/>
        </w:rPr>
        <w:t>It is a legal requirement that all passengers should wear seat belts and it is the responsibility of the staff member to ensure that this requirement is met. Adults should also be aware of current legislation and adhere to the use of car seats for younger children. Where adults transport children in a vehicle which requires a specialist license/insurance e.g. PCV or LGV1 - staff should ensure that</w:t>
      </w:r>
      <w:r w:rsidR="00280608">
        <w:rPr>
          <w:lang w:val="en-GB"/>
        </w:rPr>
        <w:t xml:space="preserve"> </w:t>
      </w:r>
      <w:r w:rsidRPr="00A91E10">
        <w:rPr>
          <w:lang w:val="en-GB"/>
        </w:rPr>
        <w:t>they</w:t>
      </w:r>
      <w:r w:rsidR="00280608">
        <w:rPr>
          <w:lang w:val="en-GB"/>
        </w:rPr>
        <w:t xml:space="preserve"> </w:t>
      </w:r>
      <w:r w:rsidRPr="00A91E10">
        <w:rPr>
          <w:lang w:val="en-GB"/>
        </w:rPr>
        <w:t>have</w:t>
      </w:r>
      <w:r w:rsidR="00280608">
        <w:rPr>
          <w:lang w:val="en-GB"/>
        </w:rPr>
        <w:t xml:space="preserve"> </w:t>
      </w:r>
      <w:r w:rsidRPr="00A91E10">
        <w:rPr>
          <w:lang w:val="en-GB"/>
        </w:rPr>
        <w:t>an</w:t>
      </w:r>
      <w:r w:rsidR="00280608">
        <w:rPr>
          <w:lang w:val="en-GB"/>
        </w:rPr>
        <w:t xml:space="preserve"> </w:t>
      </w:r>
      <w:r w:rsidRPr="00A91E10">
        <w:rPr>
          <w:lang w:val="en-GB"/>
        </w:rPr>
        <w:t>appropriate</w:t>
      </w:r>
      <w:r w:rsidR="00280608">
        <w:rPr>
          <w:lang w:val="en-GB"/>
        </w:rPr>
        <w:t xml:space="preserve"> </w:t>
      </w:r>
      <w:r w:rsidRPr="00A91E10">
        <w:rPr>
          <w:lang w:val="en-GB"/>
        </w:rPr>
        <w:t>licence and insurance to drive such a vehicle.</w:t>
      </w:r>
    </w:p>
    <w:p w:rsidR="00A91E10" w:rsidRPr="00A91E10" w:rsidRDefault="00A91E10" w:rsidP="00A91E10">
      <w:pPr>
        <w:rPr>
          <w:lang w:val="en-GB"/>
        </w:rPr>
      </w:pPr>
      <w:r w:rsidRPr="00A91E10">
        <w:rPr>
          <w:lang w:val="en-GB"/>
        </w:rPr>
        <w:t xml:space="preserve">This means that adults </w:t>
      </w:r>
      <w:r w:rsidRPr="00353522">
        <w:rPr>
          <w:rStyle w:val="Strong"/>
        </w:rPr>
        <w:t>must:</w:t>
      </w:r>
    </w:p>
    <w:p w:rsidR="00A91E10" w:rsidRPr="00182AB9" w:rsidRDefault="00182AB9" w:rsidP="00182AB9">
      <w:pPr>
        <w:pStyle w:val="ListParagraph"/>
        <w:numPr>
          <w:ilvl w:val="0"/>
          <w:numId w:val="34"/>
        </w:numPr>
        <w:rPr>
          <w:lang w:val="en-GB"/>
        </w:rPr>
      </w:pPr>
      <w:r w:rsidRPr="00182AB9">
        <w:rPr>
          <w:lang w:val="en-GB"/>
        </w:rPr>
        <w:t>E</w:t>
      </w:r>
      <w:r w:rsidR="00A91E10" w:rsidRPr="00182AB9">
        <w:rPr>
          <w:lang w:val="en-GB"/>
        </w:rPr>
        <w:t>nsure</w:t>
      </w:r>
      <w:r w:rsidR="00280608" w:rsidRPr="00182AB9">
        <w:rPr>
          <w:lang w:val="en-GB"/>
        </w:rPr>
        <w:t xml:space="preserve"> </w:t>
      </w:r>
      <w:r w:rsidR="00A91E10" w:rsidRPr="00182AB9">
        <w:rPr>
          <w:lang w:val="en-GB"/>
        </w:rPr>
        <w:t>they are</w:t>
      </w:r>
      <w:r w:rsidR="00280608" w:rsidRPr="00182AB9">
        <w:rPr>
          <w:lang w:val="en-GB"/>
        </w:rPr>
        <w:t xml:space="preserve"> </w:t>
      </w:r>
      <w:r w:rsidR="00A91E10" w:rsidRPr="00182AB9">
        <w:rPr>
          <w:lang w:val="en-GB"/>
        </w:rPr>
        <w:t>fit to drive and free from any drugs, alcohol or medicine</w:t>
      </w:r>
      <w:r w:rsidR="00280608" w:rsidRPr="00182AB9">
        <w:rPr>
          <w:lang w:val="en-GB"/>
        </w:rPr>
        <w:t xml:space="preserve"> </w:t>
      </w:r>
      <w:r w:rsidR="00A91E10" w:rsidRPr="00182AB9">
        <w:rPr>
          <w:lang w:val="en-GB"/>
        </w:rPr>
        <w:t>which is likely to impair judgement and/ or ability to drive</w:t>
      </w:r>
    </w:p>
    <w:p w:rsidR="00A91E10" w:rsidRPr="00182AB9" w:rsidRDefault="00182AB9" w:rsidP="00182AB9">
      <w:pPr>
        <w:pStyle w:val="ListParagraph"/>
        <w:numPr>
          <w:ilvl w:val="0"/>
          <w:numId w:val="34"/>
        </w:numPr>
        <w:rPr>
          <w:lang w:val="en-GB"/>
        </w:rPr>
      </w:pPr>
      <w:r w:rsidRPr="00182AB9">
        <w:rPr>
          <w:lang w:val="en-GB"/>
        </w:rPr>
        <w:t>B</w:t>
      </w:r>
      <w:r w:rsidR="00A91E10" w:rsidRPr="00182AB9">
        <w:rPr>
          <w:lang w:val="en-GB"/>
        </w:rPr>
        <w:t>e aware that the safety and welfare of the child is</w:t>
      </w:r>
      <w:r w:rsidR="00280608" w:rsidRPr="00182AB9">
        <w:rPr>
          <w:lang w:val="en-GB"/>
        </w:rPr>
        <w:t xml:space="preserve"> </w:t>
      </w:r>
      <w:r w:rsidR="00A91E10" w:rsidRPr="00182AB9">
        <w:rPr>
          <w:lang w:val="en-GB"/>
        </w:rPr>
        <w:t>their</w:t>
      </w:r>
      <w:r w:rsidR="00280608" w:rsidRPr="00182AB9">
        <w:rPr>
          <w:lang w:val="en-GB"/>
        </w:rPr>
        <w:t xml:space="preserve"> </w:t>
      </w:r>
      <w:r w:rsidR="00A91E10" w:rsidRPr="00182AB9">
        <w:rPr>
          <w:lang w:val="en-GB"/>
        </w:rPr>
        <w:t>responsibility</w:t>
      </w:r>
      <w:r w:rsidR="00280608" w:rsidRPr="00182AB9">
        <w:rPr>
          <w:lang w:val="en-GB"/>
        </w:rPr>
        <w:t xml:space="preserve"> </w:t>
      </w:r>
      <w:r w:rsidR="00A91E10" w:rsidRPr="00182AB9">
        <w:rPr>
          <w:lang w:val="en-GB"/>
        </w:rPr>
        <w:t>until</w:t>
      </w:r>
      <w:r w:rsidR="00280608" w:rsidRPr="00182AB9">
        <w:rPr>
          <w:lang w:val="en-GB"/>
        </w:rPr>
        <w:t xml:space="preserve"> </w:t>
      </w:r>
      <w:r w:rsidR="00A91E10" w:rsidRPr="00182AB9">
        <w:rPr>
          <w:lang w:val="en-GB"/>
        </w:rPr>
        <w:t>they</w:t>
      </w:r>
      <w:r w:rsidR="00280608" w:rsidRPr="00182AB9">
        <w:rPr>
          <w:lang w:val="en-GB"/>
        </w:rPr>
        <w:t xml:space="preserve"> </w:t>
      </w:r>
      <w:r w:rsidR="00A91E10" w:rsidRPr="00182AB9">
        <w:rPr>
          <w:lang w:val="en-GB"/>
        </w:rPr>
        <w:t>are</w:t>
      </w:r>
      <w:r w:rsidR="00280608" w:rsidRPr="00182AB9">
        <w:rPr>
          <w:lang w:val="en-GB"/>
        </w:rPr>
        <w:t xml:space="preserve"> </w:t>
      </w:r>
      <w:r w:rsidR="00A91E10" w:rsidRPr="00182AB9">
        <w:rPr>
          <w:lang w:val="en-GB"/>
        </w:rPr>
        <w:t>safely passed over to a parent/carer</w:t>
      </w:r>
    </w:p>
    <w:p w:rsidR="00A91E10" w:rsidRPr="00182AB9" w:rsidRDefault="00182AB9" w:rsidP="00182AB9">
      <w:pPr>
        <w:pStyle w:val="ListParagraph"/>
        <w:numPr>
          <w:ilvl w:val="0"/>
          <w:numId w:val="34"/>
        </w:numPr>
        <w:rPr>
          <w:lang w:val="en-GB"/>
        </w:rPr>
      </w:pPr>
      <w:r w:rsidRPr="00182AB9">
        <w:rPr>
          <w:lang w:val="en-GB"/>
        </w:rPr>
        <w:t>R</w:t>
      </w:r>
      <w:r w:rsidR="00A91E10" w:rsidRPr="00182AB9">
        <w:rPr>
          <w:lang w:val="en-GB"/>
        </w:rPr>
        <w:t>ecord details of</w:t>
      </w:r>
      <w:r w:rsidR="00280608" w:rsidRPr="00182AB9">
        <w:rPr>
          <w:lang w:val="en-GB"/>
        </w:rPr>
        <w:t xml:space="preserve"> </w:t>
      </w:r>
      <w:r w:rsidR="00A91E10" w:rsidRPr="00182AB9">
        <w:rPr>
          <w:lang w:val="en-GB"/>
        </w:rPr>
        <w:t>the journey in accordance with agreed procedures</w:t>
      </w:r>
    </w:p>
    <w:p w:rsidR="00A91E10" w:rsidRPr="00182AB9" w:rsidRDefault="00182AB9" w:rsidP="00182AB9">
      <w:pPr>
        <w:pStyle w:val="ListParagraph"/>
        <w:numPr>
          <w:ilvl w:val="0"/>
          <w:numId w:val="34"/>
        </w:numPr>
        <w:rPr>
          <w:lang w:val="en-GB"/>
        </w:rPr>
      </w:pPr>
      <w:r w:rsidRPr="00182AB9">
        <w:rPr>
          <w:lang w:val="en-GB"/>
        </w:rPr>
        <w:t>E</w:t>
      </w:r>
      <w:r w:rsidR="00A91E10" w:rsidRPr="00182AB9">
        <w:rPr>
          <w:lang w:val="en-GB"/>
        </w:rPr>
        <w:t>nsure that their behaviour is appropriate at all</w:t>
      </w:r>
      <w:r w:rsidRPr="00182AB9">
        <w:rPr>
          <w:lang w:val="en-GB"/>
        </w:rPr>
        <w:t xml:space="preserve"> </w:t>
      </w:r>
      <w:r w:rsidR="00A91E10" w:rsidRPr="00182AB9">
        <w:rPr>
          <w:lang w:val="en-GB"/>
        </w:rPr>
        <w:t>times</w:t>
      </w:r>
    </w:p>
    <w:p w:rsidR="00A91E10" w:rsidRPr="00182AB9" w:rsidRDefault="00182AB9" w:rsidP="00182AB9">
      <w:pPr>
        <w:pStyle w:val="ListParagraph"/>
        <w:numPr>
          <w:ilvl w:val="0"/>
          <w:numId w:val="34"/>
        </w:numPr>
        <w:rPr>
          <w:lang w:val="en-GB"/>
        </w:rPr>
      </w:pPr>
      <w:r w:rsidRPr="00182AB9">
        <w:rPr>
          <w:lang w:val="en-GB"/>
        </w:rPr>
        <w:t>E</w:t>
      </w:r>
      <w:r w:rsidR="00A91E10" w:rsidRPr="00182AB9">
        <w:rPr>
          <w:lang w:val="en-GB"/>
        </w:rPr>
        <w:t>nsure that there are proper arrangements in place to ensure vehicl</w:t>
      </w:r>
      <w:r w:rsidR="00353522">
        <w:rPr>
          <w:lang w:val="en-GB"/>
        </w:rPr>
        <w:t xml:space="preserve">e, passenger and driver safety. </w:t>
      </w:r>
      <w:r w:rsidR="00A91E10" w:rsidRPr="00182AB9">
        <w:rPr>
          <w:lang w:val="en-GB"/>
        </w:rPr>
        <w:t>This</w:t>
      </w:r>
      <w:r w:rsidR="00280608" w:rsidRPr="00182AB9">
        <w:rPr>
          <w:lang w:val="en-GB"/>
        </w:rPr>
        <w:t xml:space="preserve"> </w:t>
      </w:r>
      <w:r w:rsidR="00A91E10" w:rsidRPr="00182AB9">
        <w:rPr>
          <w:lang w:val="en-GB"/>
        </w:rPr>
        <w:t>includes</w:t>
      </w:r>
      <w:r w:rsidR="00280608" w:rsidRPr="00182AB9">
        <w:rPr>
          <w:lang w:val="en-GB"/>
        </w:rPr>
        <w:t xml:space="preserve"> </w:t>
      </w:r>
      <w:r w:rsidR="00A91E10" w:rsidRPr="00182AB9">
        <w:rPr>
          <w:lang w:val="en-GB"/>
        </w:rPr>
        <w:t>having</w:t>
      </w:r>
      <w:r w:rsidR="00280608" w:rsidRPr="00182AB9">
        <w:rPr>
          <w:lang w:val="en-GB"/>
        </w:rPr>
        <w:t xml:space="preserve"> </w:t>
      </w:r>
      <w:r w:rsidR="00A91E10" w:rsidRPr="00182AB9">
        <w:rPr>
          <w:lang w:val="en-GB"/>
        </w:rPr>
        <w:t>proper</w:t>
      </w:r>
      <w:r w:rsidR="00280608" w:rsidRPr="00182AB9">
        <w:rPr>
          <w:lang w:val="en-GB"/>
        </w:rPr>
        <w:t xml:space="preserve"> </w:t>
      </w:r>
      <w:r w:rsidR="00A91E10" w:rsidRPr="00182AB9">
        <w:rPr>
          <w:lang w:val="en-GB"/>
        </w:rPr>
        <w:t>and appropriate insurance for the type of vehicle being driven</w:t>
      </w:r>
    </w:p>
    <w:p w:rsidR="00A91E10" w:rsidRPr="00182AB9" w:rsidRDefault="00182AB9" w:rsidP="00182AB9">
      <w:pPr>
        <w:pStyle w:val="ListParagraph"/>
        <w:numPr>
          <w:ilvl w:val="0"/>
          <w:numId w:val="34"/>
        </w:numPr>
        <w:rPr>
          <w:lang w:val="en-GB"/>
        </w:rPr>
      </w:pPr>
      <w:r w:rsidRPr="00182AB9">
        <w:rPr>
          <w:lang w:val="en-GB"/>
        </w:rPr>
        <w:t>A</w:t>
      </w:r>
      <w:r w:rsidR="00A91E10" w:rsidRPr="00182AB9">
        <w:rPr>
          <w:lang w:val="en-GB"/>
        </w:rPr>
        <w:t>lways have another adult present in out of workplace activities or when transporting children</w:t>
      </w:r>
    </w:p>
    <w:p w:rsidR="00A91E10" w:rsidRPr="00182AB9" w:rsidRDefault="00182AB9" w:rsidP="00182AB9">
      <w:pPr>
        <w:pStyle w:val="ListParagraph"/>
        <w:numPr>
          <w:ilvl w:val="0"/>
          <w:numId w:val="34"/>
        </w:numPr>
        <w:rPr>
          <w:lang w:val="en-GB"/>
        </w:rPr>
      </w:pPr>
      <w:r w:rsidRPr="00182AB9">
        <w:rPr>
          <w:lang w:val="en-GB"/>
        </w:rPr>
        <w:t>U</w:t>
      </w:r>
      <w:r w:rsidR="00A91E10" w:rsidRPr="00182AB9">
        <w:rPr>
          <w:lang w:val="en-GB"/>
        </w:rPr>
        <w:t>ndertake risk assessments in line with their organisation’s policy where applicable</w:t>
      </w:r>
    </w:p>
    <w:p w:rsidR="00A91E10" w:rsidRPr="00182AB9" w:rsidRDefault="00182AB9" w:rsidP="00A91E10">
      <w:pPr>
        <w:pStyle w:val="Heading3"/>
        <w:numPr>
          <w:ilvl w:val="0"/>
          <w:numId w:val="13"/>
        </w:numPr>
        <w:rPr>
          <w:lang w:val="en-GB"/>
        </w:rPr>
      </w:pPr>
      <w:bookmarkStart w:id="23" w:name="_Toc51149084"/>
      <w:r w:rsidRPr="00182AB9">
        <w:rPr>
          <w:lang w:val="en-GB"/>
        </w:rPr>
        <w:t>P</w:t>
      </w:r>
      <w:r w:rsidR="00A91E10" w:rsidRPr="00182AB9">
        <w:rPr>
          <w:lang w:val="en-GB"/>
        </w:rPr>
        <w:t xml:space="preserve">hotography and </w:t>
      </w:r>
      <w:r w:rsidRPr="00182AB9">
        <w:rPr>
          <w:lang w:val="en-GB"/>
        </w:rPr>
        <w:t>v</w:t>
      </w:r>
      <w:r w:rsidR="00A91E10" w:rsidRPr="00182AB9">
        <w:rPr>
          <w:lang w:val="en-GB"/>
        </w:rPr>
        <w:t>ideos</w:t>
      </w:r>
      <w:bookmarkEnd w:id="23"/>
    </w:p>
    <w:p w:rsidR="00182AB9" w:rsidRPr="00A91E10" w:rsidRDefault="00A91E10" w:rsidP="00182AB9">
      <w:pPr>
        <w:rPr>
          <w:lang w:val="en-GB"/>
        </w:rPr>
      </w:pPr>
      <w:r w:rsidRPr="00A91E10">
        <w:rPr>
          <w:lang w:val="en-GB"/>
        </w:rPr>
        <w:t>Working with children and young people may involve the taking or recording of images.</w:t>
      </w:r>
      <w:r w:rsidR="00280608">
        <w:rPr>
          <w:lang w:val="en-GB"/>
        </w:rPr>
        <w:t xml:space="preserve"> </w:t>
      </w:r>
      <w:r w:rsidRPr="00A91E10">
        <w:rPr>
          <w:lang w:val="en-GB"/>
        </w:rPr>
        <w:t>Any</w:t>
      </w:r>
      <w:r w:rsidR="00280608">
        <w:rPr>
          <w:lang w:val="en-GB"/>
        </w:rPr>
        <w:t xml:space="preserve"> </w:t>
      </w:r>
      <w:r w:rsidRPr="00A91E10">
        <w:rPr>
          <w:lang w:val="en-GB"/>
        </w:rPr>
        <w:t>such</w:t>
      </w:r>
      <w:r w:rsidR="00280608">
        <w:rPr>
          <w:lang w:val="en-GB"/>
        </w:rPr>
        <w:t xml:space="preserve"> </w:t>
      </w:r>
      <w:r w:rsidRPr="00A91E10">
        <w:rPr>
          <w:lang w:val="en-GB"/>
        </w:rPr>
        <w:t>work</w:t>
      </w:r>
      <w:r w:rsidR="00280608">
        <w:rPr>
          <w:lang w:val="en-GB"/>
        </w:rPr>
        <w:t xml:space="preserve"> </w:t>
      </w:r>
      <w:r w:rsidRPr="00A91E10">
        <w:rPr>
          <w:lang w:val="en-GB"/>
        </w:rPr>
        <w:t>should</w:t>
      </w:r>
      <w:r w:rsidR="00280608">
        <w:rPr>
          <w:lang w:val="en-GB"/>
        </w:rPr>
        <w:t xml:space="preserve"> </w:t>
      </w:r>
      <w:r w:rsidRPr="00A91E10">
        <w:rPr>
          <w:lang w:val="en-GB"/>
        </w:rPr>
        <w:t>take place with due regard to the law and the</w:t>
      </w:r>
      <w:r w:rsidR="00182AB9">
        <w:rPr>
          <w:lang w:val="en-GB"/>
        </w:rPr>
        <w:t xml:space="preserve"> </w:t>
      </w:r>
      <w:r w:rsidR="00182AB9" w:rsidRPr="00A91E10">
        <w:rPr>
          <w:lang w:val="en-GB"/>
        </w:rPr>
        <w:t>need to safeguard the privacy, dignity, safety and well being of children and young people. Informed written consent</w:t>
      </w:r>
      <w:r w:rsidR="00182AB9">
        <w:rPr>
          <w:lang w:val="en-GB"/>
        </w:rPr>
        <w:t xml:space="preserve"> </w:t>
      </w:r>
      <w:r w:rsidR="00182AB9" w:rsidRPr="00A91E10">
        <w:rPr>
          <w:lang w:val="en-GB"/>
        </w:rPr>
        <w:t>from parents or carers and agreement,</w:t>
      </w:r>
      <w:r w:rsidR="00182AB9">
        <w:rPr>
          <w:lang w:val="en-GB"/>
        </w:rPr>
        <w:t xml:space="preserve"> </w:t>
      </w:r>
      <w:r w:rsidR="00182AB9" w:rsidRPr="00A91E10">
        <w:rPr>
          <w:lang w:val="en-GB"/>
        </w:rPr>
        <w:t xml:space="preserve">where possible, from the child or young </w:t>
      </w:r>
      <w:r w:rsidR="00182AB9" w:rsidRPr="00A91E10">
        <w:rPr>
          <w:lang w:val="en-GB"/>
        </w:rPr>
        <w:lastRenderedPageBreak/>
        <w:t>person, should always be sought before an image is taken for any purpose. Your manager or employer will provide you with forms appropriate to your event.</w:t>
      </w:r>
    </w:p>
    <w:p w:rsidR="00182AB9" w:rsidRPr="00A91E10" w:rsidRDefault="00182AB9" w:rsidP="00182AB9">
      <w:pPr>
        <w:rPr>
          <w:lang w:val="en-GB"/>
        </w:rPr>
      </w:pPr>
      <w:r w:rsidRPr="00A91E10">
        <w:rPr>
          <w:lang w:val="en-GB"/>
        </w:rPr>
        <w:t>Careful consideration should be given as to how activities involving the taking of images are organised and undertaken. Care should be taken to ensure that all parties</w:t>
      </w:r>
      <w:r>
        <w:rPr>
          <w:lang w:val="en-GB"/>
        </w:rPr>
        <w:t xml:space="preserve"> </w:t>
      </w:r>
      <w:r w:rsidRPr="00A91E10">
        <w:rPr>
          <w:lang w:val="en-GB"/>
        </w:rPr>
        <w:t>understand</w:t>
      </w:r>
      <w:r>
        <w:rPr>
          <w:lang w:val="en-GB"/>
        </w:rPr>
        <w:t xml:space="preserve"> </w:t>
      </w:r>
      <w:r w:rsidRPr="00A91E10">
        <w:rPr>
          <w:lang w:val="en-GB"/>
        </w:rPr>
        <w:t>the</w:t>
      </w:r>
      <w:r>
        <w:rPr>
          <w:lang w:val="en-GB"/>
        </w:rPr>
        <w:t xml:space="preserve"> </w:t>
      </w:r>
      <w:r w:rsidRPr="00A91E10">
        <w:rPr>
          <w:lang w:val="en-GB"/>
        </w:rPr>
        <w:t>implications</w:t>
      </w:r>
      <w:r>
        <w:rPr>
          <w:lang w:val="en-GB"/>
        </w:rPr>
        <w:t xml:space="preserve"> </w:t>
      </w:r>
      <w:r w:rsidRPr="00A91E10">
        <w:rPr>
          <w:lang w:val="en-GB"/>
        </w:rPr>
        <w:t>of the image being taken especially if it is to be used for any publicity purposes or published</w:t>
      </w:r>
      <w:r>
        <w:rPr>
          <w:lang w:val="en-GB"/>
        </w:rPr>
        <w:t xml:space="preserve"> </w:t>
      </w:r>
      <w:r w:rsidRPr="00A91E10">
        <w:rPr>
          <w:lang w:val="en-GB"/>
        </w:rPr>
        <w:t>in</w:t>
      </w:r>
      <w:r>
        <w:rPr>
          <w:lang w:val="en-GB"/>
        </w:rPr>
        <w:t xml:space="preserve"> </w:t>
      </w:r>
      <w:r w:rsidRPr="00A91E10">
        <w:rPr>
          <w:lang w:val="en-GB"/>
        </w:rPr>
        <w:t>the</w:t>
      </w:r>
      <w:r>
        <w:rPr>
          <w:lang w:val="en-GB"/>
        </w:rPr>
        <w:t xml:space="preserve"> </w:t>
      </w:r>
      <w:r w:rsidRPr="00A91E10">
        <w:rPr>
          <w:lang w:val="en-GB"/>
        </w:rPr>
        <w:t>media,</w:t>
      </w:r>
      <w:r>
        <w:rPr>
          <w:lang w:val="en-GB"/>
        </w:rPr>
        <w:t xml:space="preserve"> </w:t>
      </w:r>
      <w:r w:rsidRPr="00A91E10">
        <w:rPr>
          <w:lang w:val="en-GB"/>
        </w:rPr>
        <w:t>or</w:t>
      </w:r>
      <w:r>
        <w:rPr>
          <w:lang w:val="en-GB"/>
        </w:rPr>
        <w:t xml:space="preserve"> </w:t>
      </w:r>
      <w:r w:rsidRPr="00A91E10">
        <w:rPr>
          <w:lang w:val="en-GB"/>
        </w:rPr>
        <w:t>on</w:t>
      </w:r>
      <w:r>
        <w:rPr>
          <w:lang w:val="en-GB"/>
        </w:rPr>
        <w:t xml:space="preserve"> </w:t>
      </w:r>
      <w:r w:rsidRPr="00A91E10">
        <w:rPr>
          <w:lang w:val="en-GB"/>
        </w:rPr>
        <w:t>the Internet. There also needs to be an agreement as to whether the images will be destroyed or retained for further use, where these will be stored and who will have access to them.</w:t>
      </w:r>
    </w:p>
    <w:p w:rsidR="00A91E10" w:rsidRPr="00A91E10" w:rsidRDefault="00182AB9" w:rsidP="00182AB9">
      <w:pPr>
        <w:rPr>
          <w:lang w:val="en-GB"/>
        </w:rPr>
      </w:pPr>
      <w:r w:rsidRPr="00A91E10">
        <w:rPr>
          <w:lang w:val="en-GB"/>
        </w:rPr>
        <w:t>It is not appropriate for adults to take photographs of children for their personal use.</w:t>
      </w:r>
    </w:p>
    <w:p w:rsidR="00A91E10" w:rsidRPr="00A91E10" w:rsidRDefault="00A91E10" w:rsidP="00A91E10">
      <w:pPr>
        <w:rPr>
          <w:lang w:val="en-GB"/>
        </w:rPr>
      </w:pPr>
      <w:r w:rsidRPr="00A91E10">
        <w:rPr>
          <w:lang w:val="en-GB"/>
        </w:rPr>
        <w:t xml:space="preserve">This means that adults </w:t>
      </w:r>
      <w:r w:rsidRPr="00353522">
        <w:rPr>
          <w:rStyle w:val="Strong"/>
        </w:rPr>
        <w:t>should:</w:t>
      </w:r>
    </w:p>
    <w:p w:rsidR="00A91E10" w:rsidRPr="00182AB9" w:rsidRDefault="00182AB9" w:rsidP="00182AB9">
      <w:pPr>
        <w:pStyle w:val="ListParagraph"/>
        <w:numPr>
          <w:ilvl w:val="0"/>
          <w:numId w:val="35"/>
        </w:numPr>
        <w:rPr>
          <w:lang w:val="en-GB"/>
        </w:rPr>
      </w:pPr>
      <w:r w:rsidRPr="00182AB9">
        <w:rPr>
          <w:lang w:val="en-GB"/>
        </w:rPr>
        <w:t>B</w:t>
      </w:r>
      <w:r w:rsidR="00A91E10" w:rsidRPr="00182AB9">
        <w:rPr>
          <w:lang w:val="en-GB"/>
        </w:rPr>
        <w:t>e clear about the purpose of the activity and about</w:t>
      </w:r>
      <w:r w:rsidRPr="00182AB9">
        <w:rPr>
          <w:lang w:val="en-GB"/>
        </w:rPr>
        <w:t xml:space="preserve"> what will happen to the images </w:t>
      </w:r>
      <w:r w:rsidR="00A91E10" w:rsidRPr="00182AB9">
        <w:rPr>
          <w:lang w:val="en-GB"/>
        </w:rPr>
        <w:t>when</w:t>
      </w:r>
      <w:r w:rsidRPr="00182AB9">
        <w:rPr>
          <w:lang w:val="en-GB"/>
        </w:rPr>
        <w:t xml:space="preserve"> </w:t>
      </w:r>
      <w:r w:rsidR="00A91E10" w:rsidRPr="00182AB9">
        <w:rPr>
          <w:lang w:val="en-GB"/>
        </w:rPr>
        <w:t>the activity is concluded</w:t>
      </w:r>
    </w:p>
    <w:p w:rsidR="00A91E10" w:rsidRPr="00182AB9" w:rsidRDefault="00182AB9" w:rsidP="00182AB9">
      <w:pPr>
        <w:pStyle w:val="ListParagraph"/>
        <w:numPr>
          <w:ilvl w:val="0"/>
          <w:numId w:val="35"/>
        </w:numPr>
        <w:rPr>
          <w:lang w:val="en-GB"/>
        </w:rPr>
      </w:pPr>
      <w:r w:rsidRPr="00182AB9">
        <w:rPr>
          <w:lang w:val="en-GB"/>
        </w:rPr>
        <w:t>B</w:t>
      </w:r>
      <w:r w:rsidR="00A91E10" w:rsidRPr="00182AB9">
        <w:rPr>
          <w:lang w:val="en-GB"/>
        </w:rPr>
        <w:t>e able to justify images of children in their possession</w:t>
      </w:r>
    </w:p>
    <w:p w:rsidR="00A91E10" w:rsidRPr="00182AB9" w:rsidRDefault="00182AB9" w:rsidP="00182AB9">
      <w:pPr>
        <w:pStyle w:val="ListParagraph"/>
        <w:numPr>
          <w:ilvl w:val="0"/>
          <w:numId w:val="35"/>
        </w:numPr>
        <w:rPr>
          <w:lang w:val="en-GB"/>
        </w:rPr>
      </w:pPr>
      <w:r w:rsidRPr="00182AB9">
        <w:rPr>
          <w:lang w:val="en-GB"/>
        </w:rPr>
        <w:t>A</w:t>
      </w:r>
      <w:r w:rsidR="00A91E10" w:rsidRPr="00182AB9">
        <w:rPr>
          <w:lang w:val="en-GB"/>
        </w:rPr>
        <w:t>void making images in one to one situations or</w:t>
      </w:r>
      <w:r w:rsidR="00353522">
        <w:rPr>
          <w:lang w:val="en-GB"/>
        </w:rPr>
        <w:t xml:space="preserve"> </w:t>
      </w:r>
      <w:r w:rsidR="00A91E10" w:rsidRPr="00182AB9">
        <w:rPr>
          <w:lang w:val="en-GB"/>
        </w:rPr>
        <w:t>which</w:t>
      </w:r>
      <w:r w:rsidR="00280608" w:rsidRPr="00182AB9">
        <w:rPr>
          <w:lang w:val="en-GB"/>
        </w:rPr>
        <w:t xml:space="preserve"> </w:t>
      </w:r>
      <w:r w:rsidR="00A91E10" w:rsidRPr="00182AB9">
        <w:rPr>
          <w:lang w:val="en-GB"/>
        </w:rPr>
        <w:t>show</w:t>
      </w:r>
      <w:r w:rsidR="00280608" w:rsidRPr="00182AB9">
        <w:rPr>
          <w:lang w:val="en-GB"/>
        </w:rPr>
        <w:t xml:space="preserve"> </w:t>
      </w:r>
      <w:r w:rsidR="00A91E10" w:rsidRPr="00182AB9">
        <w:rPr>
          <w:lang w:val="en-GB"/>
        </w:rPr>
        <w:t>a</w:t>
      </w:r>
      <w:r w:rsidR="00280608" w:rsidRPr="00182AB9">
        <w:rPr>
          <w:lang w:val="en-GB"/>
        </w:rPr>
        <w:t xml:space="preserve"> </w:t>
      </w:r>
      <w:r w:rsidR="00A91E10" w:rsidRPr="00182AB9">
        <w:rPr>
          <w:lang w:val="en-GB"/>
        </w:rPr>
        <w:t>single</w:t>
      </w:r>
      <w:r w:rsidR="00280608" w:rsidRPr="00182AB9">
        <w:rPr>
          <w:lang w:val="en-GB"/>
        </w:rPr>
        <w:t xml:space="preserve"> </w:t>
      </w:r>
      <w:r w:rsidR="00A91E10" w:rsidRPr="00182AB9">
        <w:rPr>
          <w:lang w:val="en-GB"/>
        </w:rPr>
        <w:t>child</w:t>
      </w:r>
      <w:r w:rsidR="00280608" w:rsidRPr="00182AB9">
        <w:rPr>
          <w:lang w:val="en-GB"/>
        </w:rPr>
        <w:t xml:space="preserve"> </w:t>
      </w:r>
      <w:r w:rsidR="00A91E10" w:rsidRPr="00182AB9">
        <w:rPr>
          <w:lang w:val="en-GB"/>
        </w:rPr>
        <w:t>with</w:t>
      </w:r>
      <w:r w:rsidR="00280608" w:rsidRPr="00182AB9">
        <w:rPr>
          <w:lang w:val="en-GB"/>
        </w:rPr>
        <w:t xml:space="preserve"> </w:t>
      </w:r>
      <w:r w:rsidR="00A91E10" w:rsidRPr="00182AB9">
        <w:rPr>
          <w:lang w:val="en-GB"/>
        </w:rPr>
        <w:t>no surrounding context</w:t>
      </w:r>
    </w:p>
    <w:p w:rsidR="00A91E10" w:rsidRPr="00182AB9" w:rsidRDefault="00182AB9" w:rsidP="00182AB9">
      <w:pPr>
        <w:pStyle w:val="ListParagraph"/>
        <w:numPr>
          <w:ilvl w:val="0"/>
          <w:numId w:val="35"/>
        </w:numPr>
        <w:rPr>
          <w:lang w:val="en-GB"/>
        </w:rPr>
      </w:pPr>
      <w:r w:rsidRPr="00182AB9">
        <w:rPr>
          <w:lang w:val="en-GB"/>
        </w:rPr>
        <w:t>E</w:t>
      </w:r>
      <w:r w:rsidR="00A91E10" w:rsidRPr="00182AB9">
        <w:rPr>
          <w:lang w:val="en-GB"/>
        </w:rPr>
        <w:t>nsure</w:t>
      </w:r>
      <w:r w:rsidR="00280608" w:rsidRPr="00182AB9">
        <w:rPr>
          <w:lang w:val="en-GB"/>
        </w:rPr>
        <w:t xml:space="preserve"> </w:t>
      </w:r>
      <w:r w:rsidR="00A91E10" w:rsidRPr="00182AB9">
        <w:rPr>
          <w:lang w:val="en-GB"/>
        </w:rPr>
        <w:t>the</w:t>
      </w:r>
      <w:r w:rsidR="00280608" w:rsidRPr="00182AB9">
        <w:rPr>
          <w:lang w:val="en-GB"/>
        </w:rPr>
        <w:t xml:space="preserve"> </w:t>
      </w:r>
      <w:r w:rsidR="00A91E10" w:rsidRPr="00182AB9">
        <w:rPr>
          <w:lang w:val="en-GB"/>
        </w:rPr>
        <w:t>child/young</w:t>
      </w:r>
      <w:r w:rsidR="00280608" w:rsidRPr="00182AB9">
        <w:rPr>
          <w:lang w:val="en-GB"/>
        </w:rPr>
        <w:t xml:space="preserve"> </w:t>
      </w:r>
      <w:r w:rsidR="00A91E10" w:rsidRPr="00182AB9">
        <w:rPr>
          <w:lang w:val="en-GB"/>
        </w:rPr>
        <w:t>person</w:t>
      </w:r>
      <w:r w:rsidR="00280608" w:rsidRPr="00182AB9">
        <w:rPr>
          <w:lang w:val="en-GB"/>
        </w:rPr>
        <w:t xml:space="preserve"> </w:t>
      </w:r>
      <w:r w:rsidR="00A91E10" w:rsidRPr="00182AB9">
        <w:rPr>
          <w:lang w:val="en-GB"/>
        </w:rPr>
        <w:t>understands why</w:t>
      </w:r>
      <w:r w:rsidR="00280608" w:rsidRPr="00182AB9">
        <w:rPr>
          <w:lang w:val="en-GB"/>
        </w:rPr>
        <w:t xml:space="preserve"> </w:t>
      </w:r>
      <w:r w:rsidR="00A91E10" w:rsidRPr="00182AB9">
        <w:rPr>
          <w:lang w:val="en-GB"/>
        </w:rPr>
        <w:t>the</w:t>
      </w:r>
      <w:r w:rsidR="00280608" w:rsidRPr="00182AB9">
        <w:rPr>
          <w:lang w:val="en-GB"/>
        </w:rPr>
        <w:t xml:space="preserve"> </w:t>
      </w:r>
      <w:r w:rsidR="00A91E10" w:rsidRPr="00182AB9">
        <w:rPr>
          <w:lang w:val="en-GB"/>
        </w:rPr>
        <w:t>images</w:t>
      </w:r>
      <w:r w:rsidR="00280608" w:rsidRPr="00182AB9">
        <w:rPr>
          <w:lang w:val="en-GB"/>
        </w:rPr>
        <w:t xml:space="preserve"> </w:t>
      </w:r>
      <w:r w:rsidR="00A91E10" w:rsidRPr="00182AB9">
        <w:rPr>
          <w:lang w:val="en-GB"/>
        </w:rPr>
        <w:t>are</w:t>
      </w:r>
      <w:r w:rsidR="00280608" w:rsidRPr="00182AB9">
        <w:rPr>
          <w:lang w:val="en-GB"/>
        </w:rPr>
        <w:t xml:space="preserve"> </w:t>
      </w:r>
      <w:r w:rsidR="00A91E10" w:rsidRPr="00182AB9">
        <w:rPr>
          <w:lang w:val="en-GB"/>
        </w:rPr>
        <w:t>being</w:t>
      </w:r>
      <w:r w:rsidR="00280608" w:rsidRPr="00182AB9">
        <w:rPr>
          <w:lang w:val="en-GB"/>
        </w:rPr>
        <w:t xml:space="preserve"> </w:t>
      </w:r>
      <w:r w:rsidR="00A91E10" w:rsidRPr="00182AB9">
        <w:rPr>
          <w:lang w:val="en-GB"/>
        </w:rPr>
        <w:t>taken</w:t>
      </w:r>
      <w:r w:rsidR="00280608" w:rsidRPr="00182AB9">
        <w:rPr>
          <w:lang w:val="en-GB"/>
        </w:rPr>
        <w:t xml:space="preserve"> </w:t>
      </w:r>
      <w:r w:rsidR="00A91E10" w:rsidRPr="00182AB9">
        <w:rPr>
          <w:lang w:val="en-GB"/>
        </w:rPr>
        <w:t>and</w:t>
      </w:r>
      <w:r w:rsidR="00280608" w:rsidRPr="00182AB9">
        <w:rPr>
          <w:lang w:val="en-GB"/>
        </w:rPr>
        <w:t xml:space="preserve"> </w:t>
      </w:r>
      <w:r w:rsidR="00A91E10" w:rsidRPr="00182AB9">
        <w:rPr>
          <w:lang w:val="en-GB"/>
        </w:rPr>
        <w:t>has agreed</w:t>
      </w:r>
      <w:r w:rsidR="00280608" w:rsidRPr="00182AB9">
        <w:rPr>
          <w:lang w:val="en-GB"/>
        </w:rPr>
        <w:t xml:space="preserve"> </w:t>
      </w:r>
      <w:r w:rsidR="00A91E10" w:rsidRPr="00182AB9">
        <w:rPr>
          <w:lang w:val="en-GB"/>
        </w:rPr>
        <w:t>to</w:t>
      </w:r>
      <w:r w:rsidR="00280608" w:rsidRPr="00182AB9">
        <w:rPr>
          <w:lang w:val="en-GB"/>
        </w:rPr>
        <w:t xml:space="preserve"> </w:t>
      </w:r>
      <w:r w:rsidR="00A91E10" w:rsidRPr="00182AB9">
        <w:rPr>
          <w:lang w:val="en-GB"/>
        </w:rPr>
        <w:t>the</w:t>
      </w:r>
      <w:r w:rsidR="00280608" w:rsidRPr="00182AB9">
        <w:rPr>
          <w:lang w:val="en-GB"/>
        </w:rPr>
        <w:t xml:space="preserve"> </w:t>
      </w:r>
      <w:r w:rsidR="00A91E10" w:rsidRPr="00182AB9">
        <w:rPr>
          <w:lang w:val="en-GB"/>
        </w:rPr>
        <w:t>activity</w:t>
      </w:r>
      <w:r w:rsidR="00280608" w:rsidRPr="00182AB9">
        <w:rPr>
          <w:lang w:val="en-GB"/>
        </w:rPr>
        <w:t xml:space="preserve"> </w:t>
      </w:r>
      <w:r w:rsidR="00A91E10" w:rsidRPr="00182AB9">
        <w:rPr>
          <w:lang w:val="en-GB"/>
        </w:rPr>
        <w:t>and</w:t>
      </w:r>
      <w:r w:rsidR="00280608" w:rsidRPr="00182AB9">
        <w:rPr>
          <w:lang w:val="en-GB"/>
        </w:rPr>
        <w:t xml:space="preserve"> </w:t>
      </w:r>
      <w:r w:rsidR="00A91E10" w:rsidRPr="00182AB9">
        <w:rPr>
          <w:lang w:val="en-GB"/>
        </w:rPr>
        <w:t>that</w:t>
      </w:r>
      <w:r w:rsidR="00280608" w:rsidRPr="00182AB9">
        <w:rPr>
          <w:lang w:val="en-GB"/>
        </w:rPr>
        <w:t xml:space="preserve"> </w:t>
      </w:r>
      <w:r w:rsidR="00A91E10" w:rsidRPr="00182AB9">
        <w:rPr>
          <w:lang w:val="en-GB"/>
        </w:rPr>
        <w:t>they</w:t>
      </w:r>
      <w:r w:rsidR="00280608" w:rsidRPr="00182AB9">
        <w:rPr>
          <w:lang w:val="en-GB"/>
        </w:rPr>
        <w:t xml:space="preserve"> </w:t>
      </w:r>
      <w:r w:rsidR="00A91E10" w:rsidRPr="00182AB9">
        <w:rPr>
          <w:lang w:val="en-GB"/>
        </w:rPr>
        <w:t>are</w:t>
      </w:r>
      <w:r w:rsidRPr="00182AB9">
        <w:rPr>
          <w:lang w:val="en-GB"/>
        </w:rPr>
        <w:t xml:space="preserve"> </w:t>
      </w:r>
      <w:r w:rsidR="00A91E10" w:rsidRPr="00182AB9">
        <w:rPr>
          <w:lang w:val="en-GB"/>
        </w:rPr>
        <w:t>appropriately dressed.</w:t>
      </w:r>
    </w:p>
    <w:p w:rsidR="00A91E10" w:rsidRPr="00182AB9" w:rsidRDefault="00182AB9" w:rsidP="00182AB9">
      <w:pPr>
        <w:pStyle w:val="ListParagraph"/>
        <w:numPr>
          <w:ilvl w:val="0"/>
          <w:numId w:val="35"/>
        </w:numPr>
        <w:rPr>
          <w:lang w:val="en-GB"/>
        </w:rPr>
      </w:pPr>
      <w:r w:rsidRPr="00182AB9">
        <w:rPr>
          <w:lang w:val="en-GB"/>
        </w:rPr>
        <w:t>O</w:t>
      </w:r>
      <w:r w:rsidR="00A91E10" w:rsidRPr="00182AB9">
        <w:rPr>
          <w:lang w:val="en-GB"/>
        </w:rPr>
        <w:t>nly use equipment provided or authorised by the organisation</w:t>
      </w:r>
    </w:p>
    <w:p w:rsidR="00A91E10" w:rsidRPr="00182AB9" w:rsidRDefault="00182AB9" w:rsidP="00182AB9">
      <w:pPr>
        <w:pStyle w:val="ListParagraph"/>
        <w:numPr>
          <w:ilvl w:val="0"/>
          <w:numId w:val="35"/>
        </w:numPr>
        <w:rPr>
          <w:lang w:val="en-GB"/>
        </w:rPr>
      </w:pPr>
      <w:r w:rsidRPr="00182AB9">
        <w:rPr>
          <w:lang w:val="en-GB"/>
        </w:rPr>
        <w:t>R</w:t>
      </w:r>
      <w:r w:rsidR="00A91E10" w:rsidRPr="00182AB9">
        <w:rPr>
          <w:lang w:val="en-GB"/>
        </w:rPr>
        <w:t>eport any concerns about any inappropriate or intrusive photographs found</w:t>
      </w:r>
    </w:p>
    <w:p w:rsidR="00A91E10" w:rsidRPr="00182AB9" w:rsidRDefault="00182AB9" w:rsidP="00182AB9">
      <w:pPr>
        <w:pStyle w:val="ListParagraph"/>
        <w:numPr>
          <w:ilvl w:val="0"/>
          <w:numId w:val="35"/>
        </w:numPr>
        <w:rPr>
          <w:lang w:val="en-GB"/>
        </w:rPr>
      </w:pPr>
      <w:r w:rsidRPr="00182AB9">
        <w:rPr>
          <w:lang w:val="en-GB"/>
        </w:rPr>
        <w:t>A</w:t>
      </w:r>
      <w:r w:rsidR="00A91E10" w:rsidRPr="00182AB9">
        <w:rPr>
          <w:lang w:val="en-GB"/>
        </w:rPr>
        <w:t>lways ensure they have parental permission to take and/or display photographs</w:t>
      </w:r>
    </w:p>
    <w:p w:rsidR="00A91E10" w:rsidRPr="00A91E10" w:rsidRDefault="00A91E10" w:rsidP="00A91E10">
      <w:pPr>
        <w:rPr>
          <w:lang w:val="en-GB"/>
        </w:rPr>
      </w:pPr>
      <w:r w:rsidRPr="00A91E10">
        <w:rPr>
          <w:lang w:val="en-GB"/>
        </w:rPr>
        <w:t xml:space="preserve">This means that adults </w:t>
      </w:r>
      <w:r w:rsidRPr="00353522">
        <w:rPr>
          <w:rStyle w:val="Strong"/>
        </w:rPr>
        <w:t>must not:</w:t>
      </w:r>
    </w:p>
    <w:p w:rsidR="00A91E10" w:rsidRPr="00AC4B3D" w:rsidRDefault="00AC4B3D" w:rsidP="00AC4B3D">
      <w:pPr>
        <w:pStyle w:val="ListParagraph"/>
        <w:numPr>
          <w:ilvl w:val="0"/>
          <w:numId w:val="36"/>
        </w:numPr>
        <w:rPr>
          <w:lang w:val="en-GB"/>
        </w:rPr>
      </w:pPr>
      <w:r w:rsidRPr="00AC4B3D">
        <w:rPr>
          <w:lang w:val="en-GB"/>
        </w:rPr>
        <w:t>D</w:t>
      </w:r>
      <w:r w:rsidR="00A91E10" w:rsidRPr="00AC4B3D">
        <w:rPr>
          <w:lang w:val="en-GB"/>
        </w:rPr>
        <w:t>isplay or distribute images of children unless they have consent to do so from parents/carers</w:t>
      </w:r>
    </w:p>
    <w:p w:rsidR="00A91E10" w:rsidRPr="00AC4B3D" w:rsidRDefault="00AC4B3D" w:rsidP="00AC4B3D">
      <w:pPr>
        <w:pStyle w:val="ListParagraph"/>
        <w:numPr>
          <w:ilvl w:val="0"/>
          <w:numId w:val="36"/>
        </w:numPr>
        <w:rPr>
          <w:lang w:val="en-GB"/>
        </w:rPr>
      </w:pPr>
      <w:r w:rsidRPr="00AC4B3D">
        <w:rPr>
          <w:lang w:val="en-GB"/>
        </w:rPr>
        <w:t>U</w:t>
      </w:r>
      <w:r w:rsidR="00A91E10" w:rsidRPr="00AC4B3D">
        <w:rPr>
          <w:lang w:val="en-GB"/>
        </w:rPr>
        <w:t>se images which may cause distress</w:t>
      </w:r>
    </w:p>
    <w:p w:rsidR="00A91E10" w:rsidRPr="00AC4B3D" w:rsidRDefault="00AC4B3D" w:rsidP="00AC4B3D">
      <w:pPr>
        <w:pStyle w:val="ListParagraph"/>
        <w:numPr>
          <w:ilvl w:val="0"/>
          <w:numId w:val="36"/>
        </w:numPr>
        <w:rPr>
          <w:lang w:val="en-GB"/>
        </w:rPr>
      </w:pPr>
      <w:r w:rsidRPr="00AC4B3D">
        <w:rPr>
          <w:lang w:val="en-GB"/>
        </w:rPr>
        <w:t>U</w:t>
      </w:r>
      <w:r w:rsidR="00A91E10" w:rsidRPr="00AC4B3D">
        <w:rPr>
          <w:lang w:val="en-GB"/>
        </w:rPr>
        <w:t>se</w:t>
      </w:r>
      <w:r w:rsidR="00280608" w:rsidRPr="00AC4B3D">
        <w:rPr>
          <w:lang w:val="en-GB"/>
        </w:rPr>
        <w:t xml:space="preserve"> </w:t>
      </w:r>
      <w:r w:rsidR="00A91E10" w:rsidRPr="00AC4B3D">
        <w:rPr>
          <w:lang w:val="en-GB"/>
        </w:rPr>
        <w:t>mobile</w:t>
      </w:r>
      <w:r w:rsidR="00280608" w:rsidRPr="00AC4B3D">
        <w:rPr>
          <w:lang w:val="en-GB"/>
        </w:rPr>
        <w:t xml:space="preserve"> </w:t>
      </w:r>
      <w:r w:rsidR="00A91E10" w:rsidRPr="00AC4B3D">
        <w:rPr>
          <w:lang w:val="en-GB"/>
        </w:rPr>
        <w:t>telephones</w:t>
      </w:r>
      <w:r w:rsidR="00280608" w:rsidRPr="00AC4B3D">
        <w:rPr>
          <w:lang w:val="en-GB"/>
        </w:rPr>
        <w:t xml:space="preserve"> </w:t>
      </w:r>
      <w:r w:rsidR="00A91E10" w:rsidRPr="00AC4B3D">
        <w:rPr>
          <w:lang w:val="en-GB"/>
        </w:rPr>
        <w:t>to</w:t>
      </w:r>
      <w:r w:rsidR="00280608" w:rsidRPr="00AC4B3D">
        <w:rPr>
          <w:lang w:val="en-GB"/>
        </w:rPr>
        <w:t xml:space="preserve"> </w:t>
      </w:r>
      <w:r w:rsidR="00A91E10" w:rsidRPr="00AC4B3D">
        <w:rPr>
          <w:lang w:val="en-GB"/>
        </w:rPr>
        <w:t>take</w:t>
      </w:r>
      <w:r w:rsidR="00280608" w:rsidRPr="00AC4B3D">
        <w:rPr>
          <w:lang w:val="en-GB"/>
        </w:rPr>
        <w:t xml:space="preserve"> </w:t>
      </w:r>
      <w:r w:rsidR="00A91E10" w:rsidRPr="00AC4B3D">
        <w:rPr>
          <w:lang w:val="en-GB"/>
        </w:rPr>
        <w:t>images</w:t>
      </w:r>
      <w:r w:rsidR="00280608" w:rsidRPr="00AC4B3D">
        <w:rPr>
          <w:lang w:val="en-GB"/>
        </w:rPr>
        <w:t xml:space="preserve"> </w:t>
      </w:r>
      <w:r w:rsidR="00A91E10" w:rsidRPr="00AC4B3D">
        <w:rPr>
          <w:lang w:val="en-GB"/>
        </w:rPr>
        <w:t>of children</w:t>
      </w:r>
    </w:p>
    <w:p w:rsidR="00A91E10" w:rsidRPr="00AC4B3D" w:rsidRDefault="00AC4B3D" w:rsidP="00AC4B3D">
      <w:pPr>
        <w:pStyle w:val="ListParagraph"/>
        <w:numPr>
          <w:ilvl w:val="0"/>
          <w:numId w:val="36"/>
        </w:numPr>
        <w:rPr>
          <w:lang w:val="en-GB"/>
        </w:rPr>
      </w:pPr>
      <w:r w:rsidRPr="00AC4B3D">
        <w:rPr>
          <w:lang w:val="en-GB"/>
        </w:rPr>
        <w:t>T</w:t>
      </w:r>
      <w:r w:rsidR="00A91E10" w:rsidRPr="00AC4B3D">
        <w:rPr>
          <w:lang w:val="en-GB"/>
        </w:rPr>
        <w:t>ake</w:t>
      </w:r>
      <w:r w:rsidR="00280608" w:rsidRPr="00AC4B3D">
        <w:rPr>
          <w:lang w:val="en-GB"/>
        </w:rPr>
        <w:t xml:space="preserve"> </w:t>
      </w:r>
      <w:r w:rsidR="00A91E10" w:rsidRPr="00AC4B3D">
        <w:rPr>
          <w:lang w:val="en-GB"/>
        </w:rPr>
        <w:t>images</w:t>
      </w:r>
      <w:r w:rsidR="00280608" w:rsidRPr="00AC4B3D">
        <w:rPr>
          <w:lang w:val="en-GB"/>
        </w:rPr>
        <w:t xml:space="preserve"> </w:t>
      </w:r>
      <w:r w:rsidR="00A91E10" w:rsidRPr="00AC4B3D">
        <w:rPr>
          <w:lang w:val="en-GB"/>
        </w:rPr>
        <w:t>‘in</w:t>
      </w:r>
      <w:r w:rsidR="00280608" w:rsidRPr="00AC4B3D">
        <w:rPr>
          <w:lang w:val="en-GB"/>
        </w:rPr>
        <w:t xml:space="preserve"> </w:t>
      </w:r>
      <w:r w:rsidR="00A91E10" w:rsidRPr="00AC4B3D">
        <w:rPr>
          <w:lang w:val="en-GB"/>
        </w:rPr>
        <w:t>secret’,</w:t>
      </w:r>
      <w:r w:rsidR="00280608" w:rsidRPr="00AC4B3D">
        <w:rPr>
          <w:lang w:val="en-GB"/>
        </w:rPr>
        <w:t xml:space="preserve"> </w:t>
      </w:r>
      <w:r w:rsidR="00A91E10" w:rsidRPr="00AC4B3D">
        <w:rPr>
          <w:lang w:val="en-GB"/>
        </w:rPr>
        <w:t>or</w:t>
      </w:r>
      <w:r w:rsidR="00280608" w:rsidRPr="00AC4B3D">
        <w:rPr>
          <w:lang w:val="en-GB"/>
        </w:rPr>
        <w:t xml:space="preserve"> </w:t>
      </w:r>
      <w:r w:rsidR="00A91E10" w:rsidRPr="00AC4B3D">
        <w:rPr>
          <w:lang w:val="en-GB"/>
        </w:rPr>
        <w:t>taking</w:t>
      </w:r>
      <w:r w:rsidR="00280608" w:rsidRPr="00AC4B3D">
        <w:rPr>
          <w:lang w:val="en-GB"/>
        </w:rPr>
        <w:t xml:space="preserve"> </w:t>
      </w:r>
      <w:r w:rsidR="00A91E10" w:rsidRPr="00AC4B3D">
        <w:rPr>
          <w:lang w:val="en-GB"/>
        </w:rPr>
        <w:t>images</w:t>
      </w:r>
      <w:r w:rsidR="00280608" w:rsidRPr="00AC4B3D">
        <w:rPr>
          <w:lang w:val="en-GB"/>
        </w:rPr>
        <w:t xml:space="preserve"> </w:t>
      </w:r>
      <w:r w:rsidR="00A91E10" w:rsidRPr="00AC4B3D">
        <w:rPr>
          <w:lang w:val="en-GB"/>
        </w:rPr>
        <w:t xml:space="preserve">in situations that may </w:t>
      </w:r>
      <w:r>
        <w:rPr>
          <w:lang w:val="en-GB"/>
        </w:rPr>
        <w:t>be construed as being secretive</w:t>
      </w:r>
    </w:p>
    <w:p w:rsidR="00A91E10" w:rsidRPr="00AC4B3D" w:rsidRDefault="00A91E10" w:rsidP="00A91E10">
      <w:pPr>
        <w:pStyle w:val="Heading3"/>
        <w:numPr>
          <w:ilvl w:val="0"/>
          <w:numId w:val="13"/>
        </w:numPr>
        <w:rPr>
          <w:lang w:val="en-GB"/>
        </w:rPr>
      </w:pPr>
      <w:bookmarkStart w:id="24" w:name="_Toc51149085"/>
      <w:r w:rsidRPr="00AC4B3D">
        <w:rPr>
          <w:lang w:val="en-GB"/>
        </w:rPr>
        <w:t>Whistle blowing</w:t>
      </w:r>
      <w:bookmarkEnd w:id="24"/>
    </w:p>
    <w:p w:rsidR="00A91E10" w:rsidRPr="00A91E10" w:rsidRDefault="00A91E10" w:rsidP="00A91E10">
      <w:pPr>
        <w:rPr>
          <w:lang w:val="en-GB"/>
        </w:rPr>
      </w:pPr>
      <w:r w:rsidRPr="00A91E10">
        <w:rPr>
          <w:lang w:val="en-GB"/>
        </w:rPr>
        <w:t>Whistle blowing is the mechanism by which adults can voice their concerns, made in good faith, without fear of repercussion.</w:t>
      </w:r>
      <w:r w:rsidR="00280608">
        <w:rPr>
          <w:lang w:val="en-GB"/>
        </w:rPr>
        <w:t xml:space="preserve"> </w:t>
      </w:r>
      <w:r w:rsidRPr="00A91E10">
        <w:rPr>
          <w:lang w:val="en-GB"/>
        </w:rPr>
        <w:t>Each employer should have a clear and accessible whistle blowing policy that meets the terms of the Public Interest Disclosure Act 1998. Adults</w:t>
      </w:r>
      <w:r w:rsidR="00280608">
        <w:rPr>
          <w:lang w:val="en-GB"/>
        </w:rPr>
        <w:t xml:space="preserve"> </w:t>
      </w:r>
      <w:r w:rsidRPr="00A91E10">
        <w:rPr>
          <w:lang w:val="en-GB"/>
        </w:rPr>
        <w:t>who</w:t>
      </w:r>
      <w:r w:rsidR="00280608">
        <w:rPr>
          <w:lang w:val="en-GB"/>
        </w:rPr>
        <w:t xml:space="preserve"> </w:t>
      </w:r>
      <w:r w:rsidRPr="00A91E10">
        <w:rPr>
          <w:lang w:val="en-GB"/>
        </w:rPr>
        <w:t>use</w:t>
      </w:r>
      <w:r w:rsidR="00280608">
        <w:rPr>
          <w:lang w:val="en-GB"/>
        </w:rPr>
        <w:t xml:space="preserve"> </w:t>
      </w:r>
      <w:r w:rsidRPr="00A91E10">
        <w:rPr>
          <w:lang w:val="en-GB"/>
        </w:rPr>
        <w:t>whistle blowing procedure should be made aware that their employment rights are protected.</w:t>
      </w:r>
    </w:p>
    <w:p w:rsidR="00A91E10" w:rsidRPr="00A91E10" w:rsidRDefault="00A91E10" w:rsidP="00A91E10">
      <w:pPr>
        <w:rPr>
          <w:lang w:val="en-GB"/>
        </w:rPr>
      </w:pPr>
      <w:r w:rsidRPr="00A91E10">
        <w:rPr>
          <w:lang w:val="en-GB"/>
        </w:rPr>
        <w:t>Adults should acknowledge their individual</w:t>
      </w:r>
      <w:r w:rsidR="00280608">
        <w:rPr>
          <w:lang w:val="en-GB"/>
        </w:rPr>
        <w:t xml:space="preserve"> </w:t>
      </w:r>
      <w:r w:rsidRPr="00A91E10">
        <w:rPr>
          <w:lang w:val="en-GB"/>
        </w:rPr>
        <w:t>responsibilities to</w:t>
      </w:r>
      <w:r w:rsidR="00280608">
        <w:rPr>
          <w:lang w:val="en-GB"/>
        </w:rPr>
        <w:t xml:space="preserve"> </w:t>
      </w:r>
      <w:r w:rsidRPr="00A91E10">
        <w:rPr>
          <w:lang w:val="en-GB"/>
        </w:rPr>
        <w:t>bring matters of concern to the attention of senior management and/or relevant external agencies.</w:t>
      </w:r>
      <w:r w:rsidR="00280608">
        <w:rPr>
          <w:lang w:val="en-GB"/>
        </w:rPr>
        <w:t xml:space="preserve"> </w:t>
      </w:r>
      <w:r w:rsidRPr="00A91E10">
        <w:rPr>
          <w:lang w:val="en-GB"/>
        </w:rPr>
        <w:t>This is particularly important where the welfa</w:t>
      </w:r>
      <w:r w:rsidR="002B69C6">
        <w:rPr>
          <w:lang w:val="en-GB"/>
        </w:rPr>
        <w:t>re of children may be at risk.</w:t>
      </w:r>
    </w:p>
    <w:p w:rsidR="00A91E10" w:rsidRPr="00A91E10" w:rsidRDefault="00E4442A" w:rsidP="00A91E10">
      <w:pPr>
        <w:rPr>
          <w:lang w:val="en-GB"/>
        </w:rPr>
      </w:pPr>
      <w:r>
        <w:rPr>
          <w:lang w:val="en-GB"/>
        </w:rPr>
        <w:t xml:space="preserve">This means that adults </w:t>
      </w:r>
      <w:r w:rsidRPr="00A90C33">
        <w:rPr>
          <w:rStyle w:val="Strong"/>
        </w:rPr>
        <w:t>must</w:t>
      </w:r>
      <w:r>
        <w:rPr>
          <w:lang w:val="en-GB"/>
        </w:rPr>
        <w:t xml:space="preserve"> </w:t>
      </w:r>
      <w:r w:rsidR="00A91E10" w:rsidRPr="00A91E10">
        <w:rPr>
          <w:lang w:val="en-GB"/>
        </w:rPr>
        <w:t>report any behaviour by colleagues that raises concern regardless of source</w:t>
      </w:r>
    </w:p>
    <w:p w:rsidR="00E4442A" w:rsidRPr="00A91E10" w:rsidRDefault="00A91E10" w:rsidP="002B69C6">
      <w:pPr>
        <w:pStyle w:val="Heading2"/>
        <w:rPr>
          <w:lang w:val="en-GB"/>
        </w:rPr>
      </w:pPr>
      <w:r w:rsidRPr="00A91E10">
        <w:rPr>
          <w:lang w:val="en-GB"/>
        </w:rPr>
        <w:lastRenderedPageBreak/>
        <w:t xml:space="preserve"> </w:t>
      </w:r>
      <w:bookmarkStart w:id="25" w:name="_Toc51149086"/>
      <w:r w:rsidR="00E4442A" w:rsidRPr="00A91E10">
        <w:rPr>
          <w:lang w:val="en-GB"/>
        </w:rPr>
        <w:t>3.</w:t>
      </w:r>
      <w:r w:rsidR="00E4442A" w:rsidRPr="00A91E10">
        <w:rPr>
          <w:lang w:val="en-GB"/>
        </w:rPr>
        <w:tab/>
        <w:t>Example Consent</w:t>
      </w:r>
      <w:r w:rsidR="00E4442A">
        <w:rPr>
          <w:lang w:val="en-GB"/>
        </w:rPr>
        <w:t xml:space="preserve"> </w:t>
      </w:r>
      <w:r w:rsidR="00E4442A" w:rsidRPr="00A91E10">
        <w:rPr>
          <w:lang w:val="en-GB"/>
        </w:rPr>
        <w:t>Form</w:t>
      </w:r>
      <w:bookmarkEnd w:id="25"/>
    </w:p>
    <w:p w:rsidR="00A91E10" w:rsidRPr="00A91E10" w:rsidRDefault="00A91E10" w:rsidP="00A91E10">
      <w:pPr>
        <w:rPr>
          <w:lang w:val="en-GB"/>
        </w:rPr>
      </w:pPr>
      <w:r w:rsidRPr="00A91E10">
        <w:rPr>
          <w:lang w:val="en-GB"/>
        </w:rPr>
        <w:t>All information will be treated in strict confidence</w:t>
      </w:r>
    </w:p>
    <w:p w:rsidR="0083705B" w:rsidRDefault="002B69C6" w:rsidP="00A91E10">
      <w:pPr>
        <w:rPr>
          <w:lang w:val="en-GB"/>
        </w:rPr>
      </w:pPr>
      <w:r>
        <w:rPr>
          <w:lang w:val="en-GB"/>
        </w:rPr>
        <w:t xml:space="preserve">Event: Activity </w:t>
      </w:r>
    </w:p>
    <w:p w:rsidR="00A91E10" w:rsidRPr="00A91E10" w:rsidRDefault="00A91E10" w:rsidP="00A91E10">
      <w:pPr>
        <w:rPr>
          <w:lang w:val="en-GB"/>
        </w:rPr>
      </w:pPr>
      <w:r w:rsidRPr="00A91E10">
        <w:rPr>
          <w:lang w:val="en-GB"/>
        </w:rPr>
        <w:t>Date:</w:t>
      </w:r>
    </w:p>
    <w:p w:rsidR="00A91E10" w:rsidRPr="00A91E10" w:rsidRDefault="00A91E10" w:rsidP="00A91E10">
      <w:pPr>
        <w:rPr>
          <w:lang w:val="en-GB"/>
        </w:rPr>
      </w:pPr>
      <w:r w:rsidRPr="00A91E10">
        <w:rPr>
          <w:lang w:val="en-GB"/>
        </w:rPr>
        <w:t>Name of child</w:t>
      </w:r>
      <w:r w:rsidRPr="00A91E10">
        <w:rPr>
          <w:lang w:val="en-GB"/>
        </w:rPr>
        <w:tab/>
        <w:t>Date of birth:</w:t>
      </w:r>
    </w:p>
    <w:p w:rsidR="00A91E10" w:rsidRPr="00A91E10" w:rsidRDefault="00A91E10" w:rsidP="00A91E10">
      <w:pPr>
        <w:rPr>
          <w:lang w:val="en-GB"/>
        </w:rPr>
      </w:pPr>
      <w:r w:rsidRPr="00A91E10">
        <w:rPr>
          <w:lang w:val="en-GB"/>
        </w:rPr>
        <w:t>Home Address:</w:t>
      </w:r>
    </w:p>
    <w:p w:rsidR="0083705B" w:rsidRDefault="00A91E10" w:rsidP="00A91E10">
      <w:pPr>
        <w:rPr>
          <w:lang w:val="en-GB"/>
        </w:rPr>
      </w:pPr>
      <w:r w:rsidRPr="00A91E10">
        <w:rPr>
          <w:lang w:val="en-GB"/>
        </w:rPr>
        <w:t>Home Telephone Number:</w:t>
      </w:r>
    </w:p>
    <w:p w:rsidR="00A91E10" w:rsidRPr="00A91E10" w:rsidRDefault="00A91E10" w:rsidP="00A91E10">
      <w:pPr>
        <w:rPr>
          <w:lang w:val="en-GB"/>
        </w:rPr>
      </w:pPr>
      <w:r w:rsidRPr="00A91E10">
        <w:rPr>
          <w:lang w:val="en-GB"/>
        </w:rPr>
        <w:t>Mobile Telephone Number:</w:t>
      </w:r>
    </w:p>
    <w:p w:rsidR="00A91E10" w:rsidRPr="00A91E10" w:rsidRDefault="00A91E10" w:rsidP="00A91E10">
      <w:pPr>
        <w:rPr>
          <w:lang w:val="en-GB"/>
        </w:rPr>
      </w:pPr>
      <w:r w:rsidRPr="00A91E10">
        <w:rPr>
          <w:lang w:val="en-GB"/>
        </w:rPr>
        <w:t>Medical conditions ( if any) asthma, diabetes, allergies:</w:t>
      </w:r>
    </w:p>
    <w:p w:rsidR="00A91E10" w:rsidRPr="0083705B" w:rsidRDefault="00A91E10" w:rsidP="0083705B">
      <w:pPr>
        <w:pStyle w:val="ListParagraph"/>
        <w:numPr>
          <w:ilvl w:val="0"/>
          <w:numId w:val="37"/>
        </w:numPr>
        <w:rPr>
          <w:lang w:val="en-GB"/>
        </w:rPr>
      </w:pPr>
      <w:r w:rsidRPr="0083705B">
        <w:rPr>
          <w:lang w:val="en-GB"/>
        </w:rPr>
        <w:t>I give consent for my son/daughter to participate in the above event/activity</w:t>
      </w:r>
      <w:r w:rsidR="0083705B">
        <w:rPr>
          <w:lang w:val="en-GB"/>
        </w:rPr>
        <w:br/>
      </w:r>
      <w:r w:rsidRPr="0083705B">
        <w:rPr>
          <w:lang w:val="en-GB"/>
        </w:rPr>
        <w:t>Please tick: Yes</w:t>
      </w:r>
      <w:r w:rsidR="0083705B">
        <w:rPr>
          <w:lang w:val="en-GB"/>
        </w:rPr>
        <w:tab/>
      </w:r>
      <w:r w:rsidRPr="0083705B">
        <w:rPr>
          <w:lang w:val="en-GB"/>
        </w:rPr>
        <w:t>No</w:t>
      </w:r>
    </w:p>
    <w:p w:rsidR="00A91E10" w:rsidRPr="0083705B" w:rsidRDefault="00A91E10" w:rsidP="0083705B">
      <w:pPr>
        <w:pStyle w:val="ListParagraph"/>
        <w:numPr>
          <w:ilvl w:val="0"/>
          <w:numId w:val="37"/>
        </w:numPr>
        <w:rPr>
          <w:lang w:val="en-GB"/>
        </w:rPr>
      </w:pPr>
      <w:r w:rsidRPr="0083705B">
        <w:rPr>
          <w:lang w:val="en-GB"/>
        </w:rPr>
        <w:t>I consent to any emergency treatment required by my son/daughter during the course of the event/activity</w:t>
      </w:r>
      <w:r w:rsidR="0083705B">
        <w:rPr>
          <w:lang w:val="en-GB"/>
        </w:rPr>
        <w:t xml:space="preserve"> </w:t>
      </w:r>
      <w:r w:rsidR="0083705B">
        <w:rPr>
          <w:lang w:val="en-GB"/>
        </w:rPr>
        <w:br/>
      </w:r>
      <w:r w:rsidRPr="0083705B">
        <w:rPr>
          <w:lang w:val="en-GB"/>
        </w:rPr>
        <w:t>Please tick: Yes</w:t>
      </w:r>
      <w:r w:rsidR="0083705B" w:rsidRPr="0083705B">
        <w:rPr>
          <w:lang w:val="en-GB"/>
        </w:rPr>
        <w:tab/>
      </w:r>
      <w:r w:rsidRPr="0083705B">
        <w:rPr>
          <w:lang w:val="en-GB"/>
        </w:rPr>
        <w:t>No</w:t>
      </w:r>
    </w:p>
    <w:p w:rsidR="00A91E10" w:rsidRPr="0083705B" w:rsidRDefault="00A91E10" w:rsidP="0083705B">
      <w:pPr>
        <w:pStyle w:val="ListParagraph"/>
        <w:numPr>
          <w:ilvl w:val="0"/>
          <w:numId w:val="37"/>
        </w:numPr>
        <w:rPr>
          <w:lang w:val="en-GB"/>
        </w:rPr>
      </w:pPr>
      <w:r w:rsidRPr="0083705B">
        <w:rPr>
          <w:lang w:val="en-GB"/>
        </w:rPr>
        <w:t>I give consent for my son/daughter to be photographed during the course of the above event/activity and I consent to the photographs being used by Hinckley &amp; Bosworth Borough Council for bona fide promotional purposes. This also includes the use on the World Wide Web (internet).</w:t>
      </w:r>
      <w:r w:rsidR="0083705B">
        <w:rPr>
          <w:lang w:val="en-GB"/>
        </w:rPr>
        <w:br/>
      </w:r>
      <w:r w:rsidRPr="0083705B">
        <w:rPr>
          <w:lang w:val="en-GB"/>
        </w:rPr>
        <w:t>Please tick: Yes</w:t>
      </w:r>
      <w:r w:rsidR="0083705B" w:rsidRPr="0083705B">
        <w:rPr>
          <w:lang w:val="en-GB"/>
        </w:rPr>
        <w:tab/>
      </w:r>
      <w:r w:rsidRPr="0083705B">
        <w:rPr>
          <w:lang w:val="en-GB"/>
        </w:rPr>
        <w:t>No</w:t>
      </w:r>
    </w:p>
    <w:p w:rsidR="00A91E10" w:rsidRPr="00A91E10" w:rsidRDefault="00A91E10" w:rsidP="00A91E10">
      <w:pPr>
        <w:rPr>
          <w:lang w:val="en-GB"/>
        </w:rPr>
      </w:pPr>
      <w:r w:rsidRPr="0083705B">
        <w:rPr>
          <w:lang w:val="en-GB"/>
        </w:rPr>
        <w:t>The information you provide will be used in accordance with the Data Protection Act</w:t>
      </w:r>
      <w:r w:rsidR="0083705B">
        <w:rPr>
          <w:lang w:val="en-GB"/>
        </w:rPr>
        <w:t xml:space="preserve"> </w:t>
      </w:r>
      <w:r w:rsidRPr="00A91E10">
        <w:rPr>
          <w:lang w:val="en-GB"/>
        </w:rPr>
        <w:t>1998,</w:t>
      </w:r>
      <w:r w:rsidR="00280608">
        <w:rPr>
          <w:lang w:val="en-GB"/>
        </w:rPr>
        <w:t xml:space="preserve"> </w:t>
      </w:r>
      <w:r w:rsidRPr="00A91E10">
        <w:rPr>
          <w:lang w:val="en-GB"/>
        </w:rPr>
        <w:t>to</w:t>
      </w:r>
      <w:r w:rsidR="00280608">
        <w:rPr>
          <w:lang w:val="en-GB"/>
        </w:rPr>
        <w:t xml:space="preserve"> </w:t>
      </w:r>
      <w:r w:rsidRPr="00A91E10">
        <w:rPr>
          <w:lang w:val="en-GB"/>
        </w:rPr>
        <w:t>ensure</w:t>
      </w:r>
      <w:r w:rsidR="00280608">
        <w:rPr>
          <w:lang w:val="en-GB"/>
        </w:rPr>
        <w:t xml:space="preserve"> </w:t>
      </w:r>
      <w:r w:rsidRPr="00A91E10">
        <w:rPr>
          <w:lang w:val="en-GB"/>
        </w:rPr>
        <w:t>the</w:t>
      </w:r>
      <w:r w:rsidR="00280608">
        <w:rPr>
          <w:lang w:val="en-GB"/>
        </w:rPr>
        <w:t xml:space="preserve"> </w:t>
      </w:r>
      <w:r w:rsidRPr="00A91E10">
        <w:rPr>
          <w:lang w:val="en-GB"/>
        </w:rPr>
        <w:t>safety</w:t>
      </w:r>
      <w:r w:rsidR="00280608">
        <w:rPr>
          <w:lang w:val="en-GB"/>
        </w:rPr>
        <w:t xml:space="preserve"> </w:t>
      </w:r>
      <w:r w:rsidRPr="00A91E10">
        <w:rPr>
          <w:lang w:val="en-GB"/>
        </w:rPr>
        <w:t>of</w:t>
      </w:r>
      <w:r w:rsidR="00280608">
        <w:rPr>
          <w:lang w:val="en-GB"/>
        </w:rPr>
        <w:t xml:space="preserve"> </w:t>
      </w:r>
      <w:r w:rsidRPr="00A91E10">
        <w:rPr>
          <w:lang w:val="en-GB"/>
        </w:rPr>
        <w:t>all</w:t>
      </w:r>
      <w:r w:rsidR="00280608">
        <w:rPr>
          <w:lang w:val="en-GB"/>
        </w:rPr>
        <w:t xml:space="preserve"> </w:t>
      </w:r>
      <w:r w:rsidRPr="00A91E10">
        <w:rPr>
          <w:lang w:val="en-GB"/>
        </w:rPr>
        <w:t>participants</w:t>
      </w:r>
      <w:r w:rsidR="00280608">
        <w:rPr>
          <w:lang w:val="en-GB"/>
        </w:rPr>
        <w:t xml:space="preserve"> </w:t>
      </w:r>
      <w:r w:rsidRPr="00A91E10">
        <w:rPr>
          <w:lang w:val="en-GB"/>
        </w:rPr>
        <w:t>and</w:t>
      </w:r>
      <w:r w:rsidR="00280608">
        <w:rPr>
          <w:lang w:val="en-GB"/>
        </w:rPr>
        <w:t xml:space="preserve"> </w:t>
      </w:r>
      <w:r w:rsidRPr="00A91E10">
        <w:rPr>
          <w:lang w:val="en-GB"/>
        </w:rPr>
        <w:t>may</w:t>
      </w:r>
      <w:r w:rsidR="00280608">
        <w:rPr>
          <w:lang w:val="en-GB"/>
        </w:rPr>
        <w:t xml:space="preserve"> </w:t>
      </w:r>
      <w:r w:rsidRPr="00A91E10">
        <w:rPr>
          <w:lang w:val="en-GB"/>
        </w:rPr>
        <w:t>be</w:t>
      </w:r>
      <w:r w:rsidR="00280608">
        <w:rPr>
          <w:lang w:val="en-GB"/>
        </w:rPr>
        <w:t xml:space="preserve"> </w:t>
      </w:r>
      <w:r w:rsidRPr="00A91E10">
        <w:rPr>
          <w:lang w:val="en-GB"/>
        </w:rPr>
        <w:t>shared</w:t>
      </w:r>
      <w:r w:rsidR="00280608">
        <w:rPr>
          <w:lang w:val="en-GB"/>
        </w:rPr>
        <w:t xml:space="preserve"> </w:t>
      </w:r>
      <w:r w:rsidRPr="00A91E10">
        <w:rPr>
          <w:lang w:val="en-GB"/>
        </w:rPr>
        <w:t>with</w:t>
      </w:r>
      <w:r w:rsidR="00280608">
        <w:rPr>
          <w:lang w:val="en-GB"/>
        </w:rPr>
        <w:t xml:space="preserve"> </w:t>
      </w:r>
      <w:r w:rsidRPr="00A91E10">
        <w:rPr>
          <w:lang w:val="en-GB"/>
        </w:rPr>
        <w:t>other people/organisations</w:t>
      </w:r>
      <w:r w:rsidR="00280608">
        <w:rPr>
          <w:lang w:val="en-GB"/>
        </w:rPr>
        <w:t xml:space="preserve"> </w:t>
      </w:r>
      <w:r w:rsidRPr="00A91E10">
        <w:rPr>
          <w:lang w:val="en-GB"/>
        </w:rPr>
        <w:t>involved</w:t>
      </w:r>
      <w:r w:rsidR="00280608">
        <w:rPr>
          <w:lang w:val="en-GB"/>
        </w:rPr>
        <w:t xml:space="preserve"> </w:t>
      </w:r>
      <w:r w:rsidRPr="00A91E10">
        <w:rPr>
          <w:lang w:val="en-GB"/>
        </w:rPr>
        <w:t>in</w:t>
      </w:r>
      <w:r w:rsidR="00280608">
        <w:rPr>
          <w:lang w:val="en-GB"/>
        </w:rPr>
        <w:t xml:space="preserve"> </w:t>
      </w:r>
      <w:r w:rsidRPr="00A91E10">
        <w:rPr>
          <w:lang w:val="en-GB"/>
        </w:rPr>
        <w:t>the</w:t>
      </w:r>
      <w:r w:rsidR="00280608">
        <w:rPr>
          <w:lang w:val="en-GB"/>
        </w:rPr>
        <w:t xml:space="preserve"> </w:t>
      </w:r>
      <w:r w:rsidRPr="00A91E10">
        <w:rPr>
          <w:lang w:val="en-GB"/>
        </w:rPr>
        <w:t>delivery</w:t>
      </w:r>
      <w:r w:rsidR="00280608">
        <w:rPr>
          <w:lang w:val="en-GB"/>
        </w:rPr>
        <w:t xml:space="preserve"> </w:t>
      </w:r>
      <w:r w:rsidRPr="00A91E10">
        <w:rPr>
          <w:lang w:val="en-GB"/>
        </w:rPr>
        <w:t>of</w:t>
      </w:r>
      <w:r w:rsidR="00280608">
        <w:rPr>
          <w:lang w:val="en-GB"/>
        </w:rPr>
        <w:t xml:space="preserve"> </w:t>
      </w:r>
      <w:r w:rsidRPr="00A91E10">
        <w:rPr>
          <w:lang w:val="en-GB"/>
        </w:rPr>
        <w:t>the</w:t>
      </w:r>
      <w:r w:rsidR="00280608">
        <w:rPr>
          <w:lang w:val="en-GB"/>
        </w:rPr>
        <w:t xml:space="preserve"> </w:t>
      </w:r>
      <w:r w:rsidRPr="00A91E10">
        <w:rPr>
          <w:lang w:val="en-GB"/>
        </w:rPr>
        <w:t>above</w:t>
      </w:r>
      <w:r w:rsidR="00280608">
        <w:rPr>
          <w:lang w:val="en-GB"/>
        </w:rPr>
        <w:t xml:space="preserve"> </w:t>
      </w:r>
      <w:r w:rsidRPr="00A91E10">
        <w:rPr>
          <w:lang w:val="en-GB"/>
        </w:rPr>
        <w:t>event/activity,</w:t>
      </w:r>
      <w:r w:rsidR="00280608">
        <w:rPr>
          <w:lang w:val="en-GB"/>
        </w:rPr>
        <w:t xml:space="preserve"> </w:t>
      </w:r>
      <w:r w:rsidRPr="00A91E10">
        <w:rPr>
          <w:lang w:val="en-GB"/>
        </w:rPr>
        <w:t>if</w:t>
      </w:r>
      <w:r w:rsidR="0083705B">
        <w:rPr>
          <w:lang w:val="en-GB"/>
        </w:rPr>
        <w:t xml:space="preserve"> </w:t>
      </w:r>
      <w:r w:rsidRPr="00A91E10">
        <w:rPr>
          <w:lang w:val="en-GB"/>
        </w:rPr>
        <w:t>appropriate.</w:t>
      </w:r>
      <w:r w:rsidR="00280608">
        <w:rPr>
          <w:lang w:val="en-GB"/>
        </w:rPr>
        <w:t xml:space="preserve"> </w:t>
      </w:r>
      <w:r w:rsidRPr="00A91E10">
        <w:rPr>
          <w:lang w:val="en-GB"/>
        </w:rPr>
        <w:t>By</w:t>
      </w:r>
      <w:r w:rsidR="00280608">
        <w:rPr>
          <w:lang w:val="en-GB"/>
        </w:rPr>
        <w:t xml:space="preserve"> </w:t>
      </w:r>
      <w:r w:rsidRPr="00A91E10">
        <w:rPr>
          <w:lang w:val="en-GB"/>
        </w:rPr>
        <w:t>signing</w:t>
      </w:r>
      <w:r w:rsidR="00280608">
        <w:rPr>
          <w:lang w:val="en-GB"/>
        </w:rPr>
        <w:t xml:space="preserve"> </w:t>
      </w:r>
      <w:r w:rsidRPr="00A91E10">
        <w:rPr>
          <w:lang w:val="en-GB"/>
        </w:rPr>
        <w:t>this</w:t>
      </w:r>
      <w:r w:rsidR="00280608">
        <w:rPr>
          <w:lang w:val="en-GB"/>
        </w:rPr>
        <w:t xml:space="preserve"> </w:t>
      </w:r>
      <w:r w:rsidRPr="00A91E10">
        <w:rPr>
          <w:lang w:val="en-GB"/>
        </w:rPr>
        <w:t>form</w:t>
      </w:r>
      <w:r w:rsidR="00280608">
        <w:rPr>
          <w:lang w:val="en-GB"/>
        </w:rPr>
        <w:t xml:space="preserve"> </w:t>
      </w:r>
      <w:r w:rsidRPr="00A91E10">
        <w:rPr>
          <w:lang w:val="en-GB"/>
        </w:rPr>
        <w:t>you</w:t>
      </w:r>
      <w:r w:rsidR="00280608">
        <w:rPr>
          <w:lang w:val="en-GB"/>
        </w:rPr>
        <w:t xml:space="preserve"> </w:t>
      </w:r>
      <w:r w:rsidRPr="00A91E10">
        <w:rPr>
          <w:lang w:val="en-GB"/>
        </w:rPr>
        <w:t>are</w:t>
      </w:r>
      <w:r w:rsidR="00280608">
        <w:rPr>
          <w:lang w:val="en-GB"/>
        </w:rPr>
        <w:t xml:space="preserve"> </w:t>
      </w:r>
      <w:r w:rsidRPr="00A91E10">
        <w:rPr>
          <w:lang w:val="en-GB"/>
        </w:rPr>
        <w:t>consenting</w:t>
      </w:r>
      <w:r w:rsidR="00280608">
        <w:rPr>
          <w:lang w:val="en-GB"/>
        </w:rPr>
        <w:t xml:space="preserve"> </w:t>
      </w:r>
      <w:r w:rsidRPr="00A91E10">
        <w:rPr>
          <w:lang w:val="en-GB"/>
        </w:rPr>
        <w:t>to</w:t>
      </w:r>
      <w:r w:rsidR="00280608">
        <w:rPr>
          <w:lang w:val="en-GB"/>
        </w:rPr>
        <w:t xml:space="preserve"> </w:t>
      </w:r>
      <w:r w:rsidRPr="00A91E10">
        <w:rPr>
          <w:lang w:val="en-GB"/>
        </w:rPr>
        <w:t>the</w:t>
      </w:r>
      <w:r w:rsidR="00280608">
        <w:rPr>
          <w:lang w:val="en-GB"/>
        </w:rPr>
        <w:t xml:space="preserve"> </w:t>
      </w:r>
      <w:r w:rsidRPr="00A91E10">
        <w:rPr>
          <w:lang w:val="en-GB"/>
        </w:rPr>
        <w:t>Council</w:t>
      </w:r>
      <w:r w:rsidR="00280608">
        <w:rPr>
          <w:lang w:val="en-GB"/>
        </w:rPr>
        <w:t xml:space="preserve"> </w:t>
      </w:r>
      <w:r w:rsidRPr="00A91E10">
        <w:rPr>
          <w:lang w:val="en-GB"/>
        </w:rPr>
        <w:t>using</w:t>
      </w:r>
      <w:r w:rsidR="00280608">
        <w:rPr>
          <w:lang w:val="en-GB"/>
        </w:rPr>
        <w:t xml:space="preserve"> </w:t>
      </w:r>
      <w:r w:rsidRPr="00A91E10">
        <w:rPr>
          <w:lang w:val="en-GB"/>
        </w:rPr>
        <w:t>the information, which you have supplied in the manner stated above.</w:t>
      </w:r>
    </w:p>
    <w:p w:rsidR="00A91E10" w:rsidRPr="00A91E10" w:rsidRDefault="00A91E10" w:rsidP="00A91E10">
      <w:pPr>
        <w:rPr>
          <w:lang w:val="en-GB"/>
        </w:rPr>
      </w:pPr>
      <w:r w:rsidRPr="00A91E10">
        <w:rPr>
          <w:lang w:val="en-GB"/>
        </w:rPr>
        <w:t>Please tick: Yes</w:t>
      </w:r>
      <w:r w:rsidR="0083705B">
        <w:rPr>
          <w:lang w:val="en-GB"/>
        </w:rPr>
        <w:tab/>
        <w:t>No</w:t>
      </w:r>
    </w:p>
    <w:p w:rsidR="00A91E10" w:rsidRPr="00A91E10" w:rsidRDefault="00A91E10" w:rsidP="00A91E10">
      <w:pPr>
        <w:rPr>
          <w:lang w:val="en-GB"/>
        </w:rPr>
      </w:pPr>
      <w:r w:rsidRPr="00A91E10">
        <w:rPr>
          <w:lang w:val="en-GB"/>
        </w:rPr>
        <w:t>Name of Parent/Guardian</w:t>
      </w:r>
      <w:r w:rsidR="0087386C">
        <w:rPr>
          <w:lang w:val="en-GB"/>
        </w:rPr>
        <w:t>:</w:t>
      </w:r>
    </w:p>
    <w:p w:rsidR="00A91E10" w:rsidRPr="00A91E10" w:rsidRDefault="00A91E10" w:rsidP="00A91E10">
      <w:pPr>
        <w:rPr>
          <w:lang w:val="en-GB"/>
        </w:rPr>
      </w:pPr>
      <w:r w:rsidRPr="00A91E10">
        <w:rPr>
          <w:lang w:val="en-GB"/>
        </w:rPr>
        <w:t>Signature</w:t>
      </w:r>
      <w:r w:rsidR="0087386C">
        <w:rPr>
          <w:lang w:val="en-GB"/>
        </w:rPr>
        <w:t>:</w:t>
      </w:r>
    </w:p>
    <w:p w:rsidR="00A91E10" w:rsidRPr="00A91E10" w:rsidRDefault="00A91E10" w:rsidP="00A91E10">
      <w:pPr>
        <w:rPr>
          <w:lang w:val="en-GB"/>
        </w:rPr>
      </w:pPr>
      <w:r w:rsidRPr="00A91E10">
        <w:rPr>
          <w:lang w:val="en-GB"/>
        </w:rPr>
        <w:t>Date</w:t>
      </w:r>
      <w:r w:rsidR="0087386C">
        <w:rPr>
          <w:lang w:val="en-GB"/>
        </w:rPr>
        <w:t>:</w:t>
      </w:r>
    </w:p>
    <w:p w:rsidR="0083705B" w:rsidRDefault="0083705B">
      <w:pPr>
        <w:tabs>
          <w:tab w:val="clear" w:pos="851"/>
        </w:tabs>
        <w:spacing w:before="0" w:beforeAutospacing="0" w:after="0" w:afterAutospacing="0"/>
        <w:rPr>
          <w:lang w:val="en-GB"/>
        </w:rPr>
      </w:pPr>
      <w:r>
        <w:rPr>
          <w:lang w:val="en-GB"/>
        </w:rPr>
        <w:br w:type="page"/>
      </w:r>
    </w:p>
    <w:p w:rsidR="00A91E10" w:rsidRPr="00A91E10" w:rsidRDefault="00A91E10" w:rsidP="0083705B">
      <w:pPr>
        <w:pStyle w:val="Heading2"/>
        <w:rPr>
          <w:lang w:val="en-GB"/>
        </w:rPr>
      </w:pPr>
      <w:bookmarkStart w:id="26" w:name="_Toc51149087"/>
      <w:r w:rsidRPr="00A91E10">
        <w:rPr>
          <w:lang w:val="en-GB"/>
        </w:rPr>
        <w:lastRenderedPageBreak/>
        <w:t>4.</w:t>
      </w:r>
      <w:r w:rsidRPr="00A91E10">
        <w:rPr>
          <w:lang w:val="en-GB"/>
        </w:rPr>
        <w:tab/>
        <w:t>Consent Form for the use of Cameras and other Image Recorders</w:t>
      </w:r>
      <w:bookmarkEnd w:id="26"/>
    </w:p>
    <w:p w:rsidR="0083705B" w:rsidRDefault="00A91E10" w:rsidP="00A91E10">
      <w:pPr>
        <w:rPr>
          <w:lang w:val="en-GB"/>
        </w:rPr>
      </w:pPr>
      <w:r w:rsidRPr="00A91E10">
        <w:rPr>
          <w:lang w:val="en-GB"/>
        </w:rPr>
        <w:t>Venue/area:</w:t>
      </w:r>
    </w:p>
    <w:p w:rsidR="00A91E10" w:rsidRPr="00A91E10" w:rsidRDefault="00A91E10" w:rsidP="00A91E10">
      <w:pPr>
        <w:rPr>
          <w:lang w:val="en-GB"/>
        </w:rPr>
      </w:pPr>
      <w:r w:rsidRPr="00A91E10">
        <w:rPr>
          <w:lang w:val="en-GB"/>
        </w:rPr>
        <w:t>Ref No:</w:t>
      </w:r>
    </w:p>
    <w:p w:rsidR="00A91E10" w:rsidRPr="00A91E10" w:rsidRDefault="00A91E10" w:rsidP="00A91E10">
      <w:pPr>
        <w:rPr>
          <w:lang w:val="en-GB"/>
        </w:rPr>
      </w:pPr>
      <w:r w:rsidRPr="00A91E10">
        <w:rPr>
          <w:lang w:val="en-GB"/>
        </w:rPr>
        <w:t>Description of equipment:</w:t>
      </w:r>
    </w:p>
    <w:p w:rsidR="0083705B" w:rsidRDefault="00A91E10" w:rsidP="00A91E10">
      <w:pPr>
        <w:rPr>
          <w:lang w:val="en-GB"/>
        </w:rPr>
      </w:pPr>
      <w:r w:rsidRPr="00A91E10">
        <w:rPr>
          <w:lang w:val="en-GB"/>
        </w:rPr>
        <w:t>Surname:</w:t>
      </w:r>
    </w:p>
    <w:p w:rsidR="00A91E10" w:rsidRPr="00A91E10" w:rsidRDefault="00A91E10" w:rsidP="00A91E10">
      <w:pPr>
        <w:rPr>
          <w:lang w:val="en-GB"/>
        </w:rPr>
      </w:pPr>
      <w:r w:rsidRPr="00A91E10">
        <w:rPr>
          <w:lang w:val="en-GB"/>
        </w:rPr>
        <w:t>Forenames:</w:t>
      </w:r>
    </w:p>
    <w:p w:rsidR="00A91E10" w:rsidRPr="00A91E10" w:rsidRDefault="00A91E10" w:rsidP="00A91E10">
      <w:pPr>
        <w:rPr>
          <w:lang w:val="en-GB"/>
        </w:rPr>
      </w:pPr>
      <w:r w:rsidRPr="00A91E10">
        <w:rPr>
          <w:lang w:val="en-GB"/>
        </w:rPr>
        <w:t>Address:</w:t>
      </w:r>
    </w:p>
    <w:p w:rsidR="0083705B" w:rsidRDefault="00A91E10" w:rsidP="00A91E10">
      <w:pPr>
        <w:rPr>
          <w:lang w:val="en-GB"/>
        </w:rPr>
      </w:pPr>
      <w:r w:rsidRPr="00A91E10">
        <w:rPr>
          <w:lang w:val="en-GB"/>
        </w:rPr>
        <w:t>Tel No:</w:t>
      </w:r>
    </w:p>
    <w:p w:rsidR="00A91E10" w:rsidRPr="00A91E10" w:rsidRDefault="00A91E10" w:rsidP="00A91E10">
      <w:pPr>
        <w:rPr>
          <w:lang w:val="en-GB"/>
        </w:rPr>
      </w:pPr>
      <w:r w:rsidRPr="00A91E10">
        <w:rPr>
          <w:lang w:val="en-GB"/>
        </w:rPr>
        <w:t>Mobile Tel No:</w:t>
      </w:r>
    </w:p>
    <w:p w:rsidR="00A91E10" w:rsidRPr="00A91E10" w:rsidRDefault="00A91E10" w:rsidP="00A91E10">
      <w:pPr>
        <w:rPr>
          <w:lang w:val="en-GB"/>
        </w:rPr>
      </w:pPr>
      <w:r w:rsidRPr="00A91E10">
        <w:rPr>
          <w:lang w:val="en-GB"/>
        </w:rPr>
        <w:t>E-mail address:</w:t>
      </w:r>
    </w:p>
    <w:p w:rsidR="00A91E10" w:rsidRPr="00A91E10" w:rsidRDefault="00A91E10" w:rsidP="0083705B">
      <w:pPr>
        <w:rPr>
          <w:lang w:val="en-GB"/>
        </w:rPr>
      </w:pPr>
      <w:r w:rsidRPr="00A91E10">
        <w:rPr>
          <w:lang w:val="en-GB"/>
        </w:rPr>
        <w:t>Name(s) of the subject(s)</w:t>
      </w:r>
    </w:p>
    <w:p w:rsidR="00A91E10" w:rsidRPr="00A91E10" w:rsidRDefault="00A91E10" w:rsidP="00A91E10">
      <w:pPr>
        <w:rPr>
          <w:lang w:val="en-GB"/>
        </w:rPr>
      </w:pPr>
      <w:r w:rsidRPr="00A91E10">
        <w:rPr>
          <w:lang w:val="en-GB"/>
        </w:rPr>
        <w:t>Relationship of the photographer and subject(s)</w:t>
      </w:r>
    </w:p>
    <w:p w:rsidR="00A91E10" w:rsidRPr="00A91E10" w:rsidRDefault="00A91E10" w:rsidP="00A91E10">
      <w:pPr>
        <w:rPr>
          <w:lang w:val="en-GB"/>
        </w:rPr>
      </w:pPr>
      <w:r w:rsidRPr="00A91E10">
        <w:rPr>
          <w:lang w:val="en-GB"/>
        </w:rPr>
        <w:t>Reason for taking photographs and/or uses the images are being, or are intended to be put to</w:t>
      </w:r>
      <w:r w:rsidR="0083705B">
        <w:rPr>
          <w:lang w:val="en-GB"/>
        </w:rPr>
        <w:t xml:space="preserve"> </w:t>
      </w:r>
      <w:r w:rsidRPr="00A91E10">
        <w:rPr>
          <w:lang w:val="en-GB"/>
        </w:rPr>
        <w:t>(i.e. family record/advertising)</w:t>
      </w:r>
    </w:p>
    <w:p w:rsidR="00A91E10" w:rsidRPr="00A91E10" w:rsidRDefault="00A91E10" w:rsidP="00A91E10">
      <w:pPr>
        <w:rPr>
          <w:lang w:val="en-GB"/>
        </w:rPr>
      </w:pPr>
      <w:r w:rsidRPr="00A91E10">
        <w:rPr>
          <w:lang w:val="en-GB"/>
        </w:rPr>
        <w:t>I declare that the information provided is true and correct and that images will only be used for the purposes stated.</w:t>
      </w:r>
    </w:p>
    <w:p w:rsidR="00A91E10" w:rsidRPr="00A91E10" w:rsidRDefault="00A91E10" w:rsidP="00A91E10">
      <w:pPr>
        <w:rPr>
          <w:lang w:val="en-GB"/>
        </w:rPr>
      </w:pPr>
      <w:r w:rsidRPr="00A91E10">
        <w:rPr>
          <w:lang w:val="en-GB"/>
        </w:rPr>
        <w:t>Signed</w:t>
      </w:r>
      <w:r w:rsidR="0083705B">
        <w:rPr>
          <w:lang w:val="en-GB"/>
        </w:rPr>
        <w:t>:</w:t>
      </w:r>
    </w:p>
    <w:p w:rsidR="00A91E10" w:rsidRPr="00A91E10" w:rsidRDefault="0083705B" w:rsidP="00A91E10">
      <w:pPr>
        <w:rPr>
          <w:lang w:val="en-GB"/>
        </w:rPr>
      </w:pPr>
      <w:r>
        <w:rPr>
          <w:lang w:val="en-GB"/>
        </w:rPr>
        <w:t>Date:</w:t>
      </w:r>
    </w:p>
    <w:p w:rsidR="0083705B" w:rsidRDefault="0083705B" w:rsidP="00A91E10">
      <w:pPr>
        <w:rPr>
          <w:lang w:val="en-GB"/>
        </w:rPr>
      </w:pPr>
      <w:r>
        <w:rPr>
          <w:lang w:val="en-GB"/>
        </w:rPr>
        <w:t>Authorised by:</w:t>
      </w:r>
    </w:p>
    <w:p w:rsidR="00A91E10" w:rsidRPr="00A91E10" w:rsidRDefault="00A91E10" w:rsidP="00A91E10">
      <w:pPr>
        <w:rPr>
          <w:lang w:val="en-GB"/>
        </w:rPr>
      </w:pPr>
      <w:r w:rsidRPr="00A91E10">
        <w:rPr>
          <w:lang w:val="en-GB"/>
        </w:rPr>
        <w:t>Date:</w:t>
      </w:r>
    </w:p>
    <w:p w:rsidR="00A91E10" w:rsidRPr="00A91E10" w:rsidRDefault="0083705B" w:rsidP="00A91E10">
      <w:pPr>
        <w:rPr>
          <w:lang w:val="en-GB"/>
        </w:rPr>
      </w:pPr>
      <w:r>
        <w:rPr>
          <w:lang w:val="en-GB"/>
        </w:rPr>
        <w:t>Position held:</w:t>
      </w:r>
    </w:p>
    <w:p w:rsidR="00A91E10" w:rsidRPr="00A91E10" w:rsidRDefault="00A91E10" w:rsidP="00A91E10">
      <w:pPr>
        <w:rPr>
          <w:lang w:val="en-GB"/>
        </w:rPr>
      </w:pPr>
      <w:r w:rsidRPr="00A91E10">
        <w:rPr>
          <w:lang w:val="en-GB"/>
        </w:rPr>
        <w:t>Under the Data Protection Act 1998 the information that you have provided will be used only for the purposes monitoring camera and image recorder use and will be destroyed at the end of a year.</w:t>
      </w:r>
    </w:p>
    <w:p w:rsidR="0083705B" w:rsidRDefault="0083705B">
      <w:pPr>
        <w:tabs>
          <w:tab w:val="clear" w:pos="851"/>
        </w:tabs>
        <w:spacing w:before="0" w:beforeAutospacing="0" w:after="0" w:afterAutospacing="0"/>
        <w:rPr>
          <w:lang w:val="en-GB"/>
        </w:rPr>
      </w:pPr>
      <w:r>
        <w:rPr>
          <w:lang w:val="en-GB"/>
        </w:rPr>
        <w:br w:type="page"/>
      </w:r>
    </w:p>
    <w:p w:rsidR="00A91E10" w:rsidRPr="00A91E10" w:rsidRDefault="00A91E10" w:rsidP="00BD229E">
      <w:pPr>
        <w:pStyle w:val="Heading2"/>
        <w:numPr>
          <w:ilvl w:val="0"/>
          <w:numId w:val="39"/>
        </w:numPr>
        <w:ind w:hanging="720"/>
        <w:rPr>
          <w:lang w:val="en-GB"/>
        </w:rPr>
      </w:pPr>
      <w:bookmarkStart w:id="27" w:name="_Toc51149088"/>
      <w:r w:rsidRPr="00A91E10">
        <w:rPr>
          <w:lang w:val="en-GB"/>
        </w:rPr>
        <w:lastRenderedPageBreak/>
        <w:t>Recruitment, Employment and Deployment</w:t>
      </w:r>
      <w:bookmarkEnd w:id="27"/>
    </w:p>
    <w:p w:rsidR="00A91E10" w:rsidRPr="00BD229E" w:rsidRDefault="00A91E10" w:rsidP="008E6EFC">
      <w:pPr>
        <w:pStyle w:val="Heading3"/>
        <w:rPr>
          <w:lang w:val="en-GB"/>
        </w:rPr>
      </w:pPr>
      <w:bookmarkStart w:id="28" w:name="_Toc51149089"/>
      <w:r w:rsidRPr="00BD229E">
        <w:rPr>
          <w:lang w:val="en-GB"/>
        </w:rPr>
        <w:t>Pre-recruitment</w:t>
      </w:r>
      <w:bookmarkEnd w:id="28"/>
    </w:p>
    <w:p w:rsidR="00A91E10" w:rsidRPr="00A91E10" w:rsidRDefault="00A91E10" w:rsidP="00A91E10">
      <w:pPr>
        <w:rPr>
          <w:lang w:val="en-GB"/>
        </w:rPr>
      </w:pPr>
      <w:r w:rsidRPr="00A91E10">
        <w:rPr>
          <w:lang w:val="en-GB"/>
        </w:rPr>
        <w:t>If any form of advertising is used to recruit staff and volunteers, it should reflect:</w:t>
      </w:r>
    </w:p>
    <w:p w:rsidR="00A91E10" w:rsidRPr="00BD229E" w:rsidRDefault="00A91E10" w:rsidP="00BD229E">
      <w:pPr>
        <w:pStyle w:val="ListParagraph"/>
        <w:numPr>
          <w:ilvl w:val="0"/>
          <w:numId w:val="40"/>
        </w:numPr>
        <w:rPr>
          <w:lang w:val="en-GB"/>
        </w:rPr>
      </w:pPr>
      <w:r w:rsidRPr="00BD229E">
        <w:rPr>
          <w:lang w:val="en-GB"/>
        </w:rPr>
        <w:t>The aims of Hinckley &amp; Bosworth Borough Council</w:t>
      </w:r>
    </w:p>
    <w:p w:rsidR="00A91E10" w:rsidRPr="00BD229E" w:rsidRDefault="00A91E10" w:rsidP="00BD229E">
      <w:pPr>
        <w:pStyle w:val="ListParagraph"/>
        <w:numPr>
          <w:ilvl w:val="0"/>
          <w:numId w:val="40"/>
        </w:numPr>
        <w:rPr>
          <w:lang w:val="en-GB"/>
        </w:rPr>
      </w:pPr>
      <w:r w:rsidRPr="00BD229E">
        <w:rPr>
          <w:lang w:val="en-GB"/>
        </w:rPr>
        <w:t>If appropriate the aims of the particular programme involved</w:t>
      </w:r>
    </w:p>
    <w:p w:rsidR="00A91E10" w:rsidRPr="00BD229E" w:rsidRDefault="00A91E10" w:rsidP="00BD229E">
      <w:pPr>
        <w:pStyle w:val="ListParagraph"/>
        <w:numPr>
          <w:ilvl w:val="0"/>
          <w:numId w:val="40"/>
        </w:numPr>
        <w:rPr>
          <w:lang w:val="en-GB"/>
        </w:rPr>
      </w:pPr>
      <w:r w:rsidRPr="00BD229E">
        <w:rPr>
          <w:lang w:val="en-GB"/>
        </w:rPr>
        <w:t>The responsibilities of the role</w:t>
      </w:r>
    </w:p>
    <w:p w:rsidR="00A91E10" w:rsidRPr="00BD229E" w:rsidRDefault="00A91E10" w:rsidP="00BD229E">
      <w:pPr>
        <w:pStyle w:val="ListParagraph"/>
        <w:numPr>
          <w:ilvl w:val="0"/>
          <w:numId w:val="40"/>
        </w:numPr>
        <w:rPr>
          <w:lang w:val="en-GB"/>
        </w:rPr>
      </w:pPr>
      <w:r w:rsidRPr="00BD229E">
        <w:rPr>
          <w:lang w:val="en-GB"/>
        </w:rPr>
        <w:t xml:space="preserve">The level of experience or qualifications required </w:t>
      </w:r>
      <w:r w:rsidR="00177168">
        <w:rPr>
          <w:lang w:val="en-GB"/>
        </w:rPr>
        <w:t>(</w:t>
      </w:r>
      <w:r w:rsidRPr="00BD229E">
        <w:rPr>
          <w:lang w:val="en-GB"/>
        </w:rPr>
        <w:t>experience of working with children is an advantage)</w:t>
      </w:r>
    </w:p>
    <w:p w:rsidR="00A91E10" w:rsidRPr="00BD229E" w:rsidRDefault="00A91E10" w:rsidP="00BD229E">
      <w:pPr>
        <w:pStyle w:val="ListParagraph"/>
        <w:numPr>
          <w:ilvl w:val="0"/>
          <w:numId w:val="40"/>
        </w:numPr>
        <w:rPr>
          <w:lang w:val="en-GB"/>
        </w:rPr>
      </w:pPr>
      <w:r w:rsidRPr="00BD229E">
        <w:rPr>
          <w:lang w:val="en-GB"/>
        </w:rPr>
        <w:t>The Council’s open and positive stance on children protection</w:t>
      </w:r>
    </w:p>
    <w:p w:rsidR="00A91E10" w:rsidRPr="00BD229E" w:rsidRDefault="00A91E10" w:rsidP="00BD229E">
      <w:pPr>
        <w:pStyle w:val="ListParagraph"/>
        <w:numPr>
          <w:ilvl w:val="0"/>
          <w:numId w:val="40"/>
        </w:numPr>
        <w:rPr>
          <w:lang w:val="en-GB"/>
        </w:rPr>
      </w:pPr>
      <w:r w:rsidRPr="00BD229E">
        <w:rPr>
          <w:lang w:val="en-GB"/>
        </w:rPr>
        <w:t>The use of the Criminal Records Bureau in the recruitment and selection process</w:t>
      </w:r>
    </w:p>
    <w:p w:rsidR="00A91E10" w:rsidRPr="00A91E10" w:rsidRDefault="00A91E10" w:rsidP="00BD229E">
      <w:pPr>
        <w:pStyle w:val="Heading3"/>
        <w:rPr>
          <w:lang w:val="en-GB"/>
        </w:rPr>
      </w:pPr>
      <w:bookmarkStart w:id="29" w:name="_Toc51149090"/>
      <w:r w:rsidRPr="00A91E10">
        <w:rPr>
          <w:lang w:val="en-GB"/>
        </w:rPr>
        <w:t>Pre-application Information</w:t>
      </w:r>
      <w:bookmarkEnd w:id="29"/>
    </w:p>
    <w:p w:rsidR="00A91E10" w:rsidRPr="00A91E10" w:rsidRDefault="00A91E10" w:rsidP="00A91E10">
      <w:pPr>
        <w:rPr>
          <w:lang w:val="en-GB"/>
        </w:rPr>
      </w:pPr>
      <w:r w:rsidRPr="00A91E10">
        <w:rPr>
          <w:lang w:val="en-GB"/>
        </w:rPr>
        <w:t>The pre-application information e.g. application pack, sent to interested or potential applicants should contain:</w:t>
      </w:r>
    </w:p>
    <w:p w:rsidR="00A91E10" w:rsidRPr="00BD229E" w:rsidRDefault="00A91E10" w:rsidP="00BD229E">
      <w:pPr>
        <w:pStyle w:val="ListParagraph"/>
        <w:numPr>
          <w:ilvl w:val="0"/>
          <w:numId w:val="41"/>
        </w:numPr>
        <w:rPr>
          <w:lang w:val="en-GB"/>
        </w:rPr>
      </w:pPr>
      <w:r w:rsidRPr="00BD229E">
        <w:rPr>
          <w:lang w:val="en-GB"/>
        </w:rPr>
        <w:t>A job description including roles and responsibilities</w:t>
      </w:r>
    </w:p>
    <w:p w:rsidR="00A91E10" w:rsidRPr="00BD229E" w:rsidRDefault="00A91E10" w:rsidP="00BD229E">
      <w:pPr>
        <w:pStyle w:val="ListParagraph"/>
        <w:numPr>
          <w:ilvl w:val="0"/>
          <w:numId w:val="41"/>
        </w:numPr>
        <w:rPr>
          <w:lang w:val="en-GB"/>
        </w:rPr>
      </w:pPr>
      <w:r w:rsidRPr="00BD229E">
        <w:rPr>
          <w:lang w:val="en-GB"/>
        </w:rPr>
        <w:t>A person specification (stating qualifications or experience required)</w:t>
      </w:r>
    </w:p>
    <w:p w:rsidR="00A91E10" w:rsidRPr="00BD229E" w:rsidRDefault="00A91E10" w:rsidP="00BD229E">
      <w:pPr>
        <w:pStyle w:val="ListParagraph"/>
        <w:numPr>
          <w:ilvl w:val="0"/>
          <w:numId w:val="41"/>
        </w:numPr>
        <w:rPr>
          <w:lang w:val="en-GB"/>
        </w:rPr>
      </w:pPr>
      <w:r w:rsidRPr="00BD229E">
        <w:rPr>
          <w:lang w:val="en-GB"/>
        </w:rPr>
        <w:t>An application form</w:t>
      </w:r>
    </w:p>
    <w:p w:rsidR="00A91E10" w:rsidRPr="00BD229E" w:rsidRDefault="00A91E10" w:rsidP="00BD229E">
      <w:pPr>
        <w:pStyle w:val="ListParagraph"/>
        <w:numPr>
          <w:ilvl w:val="0"/>
          <w:numId w:val="41"/>
        </w:numPr>
        <w:rPr>
          <w:lang w:val="en-GB"/>
        </w:rPr>
      </w:pPr>
      <w:r w:rsidRPr="00BD229E">
        <w:rPr>
          <w:lang w:val="en-GB"/>
        </w:rPr>
        <w:t>A Self Declaration form</w:t>
      </w:r>
    </w:p>
    <w:p w:rsidR="00A91E10" w:rsidRPr="00A91E10" w:rsidRDefault="00A91E10" w:rsidP="00BD229E">
      <w:pPr>
        <w:pStyle w:val="Heading3"/>
        <w:rPr>
          <w:lang w:val="en-GB"/>
        </w:rPr>
      </w:pPr>
      <w:bookmarkStart w:id="30" w:name="_Toc51149091"/>
      <w:r w:rsidRPr="00A91E10">
        <w:rPr>
          <w:lang w:val="en-GB"/>
        </w:rPr>
        <w:t>Applicant Information</w:t>
      </w:r>
      <w:bookmarkEnd w:id="30"/>
    </w:p>
    <w:p w:rsidR="00A91E10" w:rsidRPr="00A91E10" w:rsidRDefault="00A91E10" w:rsidP="00A91E10">
      <w:pPr>
        <w:rPr>
          <w:lang w:val="en-GB"/>
        </w:rPr>
      </w:pPr>
      <w:r w:rsidRPr="00A91E10">
        <w:rPr>
          <w:lang w:val="en-GB"/>
        </w:rPr>
        <w:t xml:space="preserve">All applicants, whether for paid or voluntary, full- or part-time positions, should complete an application and self declaration form which should </w:t>
      </w:r>
      <w:r w:rsidR="00363116">
        <w:rPr>
          <w:lang w:val="en-GB"/>
        </w:rPr>
        <w:t>request</w:t>
      </w:r>
      <w:r w:rsidRPr="00A91E10">
        <w:rPr>
          <w:lang w:val="en-GB"/>
        </w:rPr>
        <w:t xml:space="preserve"> the following information:</w:t>
      </w:r>
    </w:p>
    <w:p w:rsidR="00A91E10" w:rsidRPr="00BD229E" w:rsidRDefault="00A91E10" w:rsidP="00BD229E">
      <w:pPr>
        <w:pStyle w:val="ListParagraph"/>
        <w:numPr>
          <w:ilvl w:val="0"/>
          <w:numId w:val="42"/>
        </w:numPr>
        <w:rPr>
          <w:lang w:val="en-GB"/>
        </w:rPr>
      </w:pPr>
      <w:r w:rsidRPr="00BD229E">
        <w:rPr>
          <w:lang w:val="en-GB"/>
        </w:rPr>
        <w:t>Name, address and National Insurance Number</w:t>
      </w:r>
    </w:p>
    <w:p w:rsidR="00A91E10" w:rsidRPr="00BD229E" w:rsidRDefault="00A91E10" w:rsidP="00BD229E">
      <w:pPr>
        <w:pStyle w:val="ListParagraph"/>
        <w:numPr>
          <w:ilvl w:val="0"/>
          <w:numId w:val="42"/>
        </w:numPr>
        <w:rPr>
          <w:lang w:val="en-GB"/>
        </w:rPr>
      </w:pPr>
      <w:r w:rsidRPr="00BD229E">
        <w:rPr>
          <w:lang w:val="en-GB"/>
        </w:rPr>
        <w:t>Past career, relevant interests, any gaps in employment and reasons for leaving</w:t>
      </w:r>
    </w:p>
    <w:p w:rsidR="00A91E10" w:rsidRPr="00BD229E" w:rsidRDefault="00A91E10" w:rsidP="00BD229E">
      <w:pPr>
        <w:pStyle w:val="ListParagraph"/>
        <w:numPr>
          <w:ilvl w:val="0"/>
          <w:numId w:val="42"/>
        </w:numPr>
        <w:rPr>
          <w:lang w:val="en-GB"/>
        </w:rPr>
      </w:pPr>
      <w:r w:rsidRPr="00BD229E">
        <w:rPr>
          <w:lang w:val="en-GB"/>
        </w:rPr>
        <w:t>Relevant experience, educational qualifications, job specific qualifications and training</w:t>
      </w:r>
    </w:p>
    <w:p w:rsidR="00A91E10" w:rsidRPr="00BD229E" w:rsidRDefault="00A91E10" w:rsidP="00BD229E">
      <w:pPr>
        <w:pStyle w:val="ListParagraph"/>
        <w:numPr>
          <w:ilvl w:val="0"/>
          <w:numId w:val="42"/>
        </w:numPr>
        <w:rPr>
          <w:lang w:val="en-GB"/>
        </w:rPr>
      </w:pPr>
      <w:r w:rsidRPr="00BD229E">
        <w:rPr>
          <w:lang w:val="en-GB"/>
        </w:rPr>
        <w:t>Any criminal record</w:t>
      </w:r>
    </w:p>
    <w:p w:rsidR="00A91E10" w:rsidRPr="00BD229E" w:rsidRDefault="00A91E10" w:rsidP="00BD229E">
      <w:pPr>
        <w:pStyle w:val="ListParagraph"/>
        <w:numPr>
          <w:ilvl w:val="0"/>
          <w:numId w:val="42"/>
        </w:numPr>
        <w:rPr>
          <w:lang w:val="en-GB"/>
        </w:rPr>
      </w:pPr>
      <w:r w:rsidRPr="00BD229E">
        <w:rPr>
          <w:lang w:val="en-GB"/>
        </w:rPr>
        <w:t>The names of at least two people (not relatives) willing to provide written references that comment on the applicant’s previous experience of, and suitability for, working with children and where it is a requirement of the job</w:t>
      </w:r>
    </w:p>
    <w:p w:rsidR="00A91E10" w:rsidRPr="00A91E10" w:rsidRDefault="00A91E10" w:rsidP="00A91E10">
      <w:pPr>
        <w:rPr>
          <w:lang w:val="en-GB"/>
        </w:rPr>
      </w:pPr>
      <w:r w:rsidRPr="00A91E10">
        <w:rPr>
          <w:lang w:val="en-GB"/>
        </w:rPr>
        <w:t>The purpose of the self declaration form is to collect information on criminal behavio</w:t>
      </w:r>
      <w:r w:rsidR="00177168">
        <w:rPr>
          <w:lang w:val="en-GB"/>
        </w:rPr>
        <w:t>u</w:t>
      </w:r>
      <w:r w:rsidRPr="00A91E10">
        <w:rPr>
          <w:lang w:val="en-GB"/>
        </w:rPr>
        <w:t>r that is relevant to the position e.g. criminal records or investigations. The self declaration form is requested in a separate sealed envelope and is not opened until the applicant is selected for an interview. If the applicant is not selected the form is returned unopened to the applicant.</w:t>
      </w:r>
    </w:p>
    <w:p w:rsidR="00A91E10" w:rsidRPr="00A91E10" w:rsidRDefault="00A91E10" w:rsidP="00A91E10">
      <w:pPr>
        <w:rPr>
          <w:lang w:val="en-GB"/>
        </w:rPr>
      </w:pPr>
      <w:r w:rsidRPr="00A91E10">
        <w:rPr>
          <w:lang w:val="en-GB"/>
        </w:rPr>
        <w:t>It should be made clear that effective measures are in place to ensure confidentiality of information under Data Protection legislation.</w:t>
      </w:r>
    </w:p>
    <w:p w:rsidR="00A91E10" w:rsidRPr="00A91E10" w:rsidRDefault="00A91E10" w:rsidP="00363116">
      <w:pPr>
        <w:pStyle w:val="Heading3"/>
        <w:rPr>
          <w:lang w:val="en-GB"/>
        </w:rPr>
      </w:pPr>
      <w:bookmarkStart w:id="31" w:name="_Toc51149092"/>
      <w:r w:rsidRPr="00A91E10">
        <w:rPr>
          <w:lang w:val="en-GB"/>
        </w:rPr>
        <w:lastRenderedPageBreak/>
        <w:t>Checks and References</w:t>
      </w:r>
      <w:bookmarkEnd w:id="31"/>
    </w:p>
    <w:p w:rsidR="00A91E10" w:rsidRPr="00363116" w:rsidRDefault="00A91E10" w:rsidP="00A91E10">
      <w:pPr>
        <w:rPr>
          <w:u w:val="single"/>
          <w:lang w:val="en-GB"/>
        </w:rPr>
      </w:pPr>
      <w:r w:rsidRPr="00A91E10">
        <w:rPr>
          <w:lang w:val="en-GB"/>
        </w:rPr>
        <w:t>Staff and volunteers recruited to work in services for children and young people must be checked for any possible irregularities, which may give reason for concern. A minimum of two references must be taken up, and if available, at least one should be associated with former work with children or young people. Written references will be followed</w:t>
      </w:r>
      <w:r w:rsidR="00280608">
        <w:rPr>
          <w:lang w:val="en-GB"/>
        </w:rPr>
        <w:t xml:space="preserve"> </w:t>
      </w:r>
      <w:r w:rsidRPr="00A91E10">
        <w:rPr>
          <w:lang w:val="en-GB"/>
        </w:rPr>
        <w:t>up</w:t>
      </w:r>
      <w:r w:rsidR="00280608">
        <w:rPr>
          <w:lang w:val="en-GB"/>
        </w:rPr>
        <w:t xml:space="preserve"> </w:t>
      </w:r>
      <w:r w:rsidRPr="00A91E10">
        <w:rPr>
          <w:lang w:val="en-GB"/>
        </w:rPr>
        <w:t>by</w:t>
      </w:r>
      <w:r w:rsidR="00280608">
        <w:rPr>
          <w:lang w:val="en-GB"/>
        </w:rPr>
        <w:t xml:space="preserve"> </w:t>
      </w:r>
      <w:r w:rsidRPr="00A91E10">
        <w:rPr>
          <w:lang w:val="en-GB"/>
        </w:rPr>
        <w:t>letter</w:t>
      </w:r>
      <w:r w:rsidR="00280608">
        <w:rPr>
          <w:lang w:val="en-GB"/>
        </w:rPr>
        <w:t xml:space="preserve"> </w:t>
      </w:r>
      <w:r w:rsidRPr="00A91E10">
        <w:rPr>
          <w:lang w:val="en-GB"/>
        </w:rPr>
        <w:t>or</w:t>
      </w:r>
      <w:r w:rsidR="00280608">
        <w:rPr>
          <w:lang w:val="en-GB"/>
        </w:rPr>
        <w:t xml:space="preserve"> </w:t>
      </w:r>
      <w:r w:rsidRPr="00A91E10">
        <w:rPr>
          <w:lang w:val="en-GB"/>
        </w:rPr>
        <w:t>telephone.</w:t>
      </w:r>
      <w:r w:rsidR="00280608">
        <w:rPr>
          <w:lang w:val="en-GB"/>
        </w:rPr>
        <w:t xml:space="preserve"> </w:t>
      </w:r>
      <w:r w:rsidRPr="00A91E10">
        <w:rPr>
          <w:lang w:val="en-GB"/>
        </w:rPr>
        <w:t>References</w:t>
      </w:r>
      <w:r w:rsidR="00280608">
        <w:rPr>
          <w:lang w:val="en-GB"/>
        </w:rPr>
        <w:t xml:space="preserve"> </w:t>
      </w:r>
      <w:r w:rsidRPr="00A91E10">
        <w:rPr>
          <w:lang w:val="en-GB"/>
        </w:rPr>
        <w:t>should</w:t>
      </w:r>
      <w:r w:rsidR="00280608">
        <w:rPr>
          <w:lang w:val="en-GB"/>
        </w:rPr>
        <w:t xml:space="preserve"> </w:t>
      </w:r>
      <w:r w:rsidRPr="00A91E10">
        <w:rPr>
          <w:lang w:val="en-GB"/>
        </w:rPr>
        <w:t>include</w:t>
      </w:r>
      <w:r w:rsidR="00280608">
        <w:rPr>
          <w:lang w:val="en-GB"/>
        </w:rPr>
        <w:t xml:space="preserve"> </w:t>
      </w:r>
      <w:r w:rsidRPr="00A91E10">
        <w:rPr>
          <w:lang w:val="en-GB"/>
        </w:rPr>
        <w:t>the</w:t>
      </w:r>
      <w:r w:rsidR="00280608">
        <w:rPr>
          <w:lang w:val="en-GB"/>
        </w:rPr>
        <w:t xml:space="preserve"> </w:t>
      </w:r>
      <w:r w:rsidRPr="00A91E10">
        <w:rPr>
          <w:lang w:val="en-GB"/>
        </w:rPr>
        <w:t>applicant’s suitability to work with children where it is a requirement of the job.</w:t>
      </w:r>
    </w:p>
    <w:p w:rsidR="00A91E10" w:rsidRPr="00A91E10" w:rsidRDefault="00A91E10" w:rsidP="00A91E10">
      <w:pPr>
        <w:rPr>
          <w:lang w:val="en-GB"/>
        </w:rPr>
      </w:pPr>
      <w:r w:rsidRPr="00A91E10">
        <w:rPr>
          <w:lang w:val="en-GB"/>
        </w:rPr>
        <w:t>In accordance with guidance from th</w:t>
      </w:r>
      <w:r w:rsidR="002C1610">
        <w:rPr>
          <w:lang w:val="en-GB"/>
        </w:rPr>
        <w:t>e Disclosure and Barring Service (DBS)</w:t>
      </w:r>
      <w:r w:rsidRPr="00A91E10">
        <w:rPr>
          <w:lang w:val="en-GB"/>
        </w:rPr>
        <w:t>, all posts that have direct contact with children will require an Enhanced Disclosure. These checks will be completed by the Human Resources Team. Checks may be carried out with the following organisations that maintain information about individuals who are deemed to be unsuitable to work with children.</w:t>
      </w:r>
    </w:p>
    <w:p w:rsidR="00A91E10" w:rsidRPr="00A91E10" w:rsidRDefault="00A91E10" w:rsidP="00A91E10">
      <w:pPr>
        <w:rPr>
          <w:lang w:val="en-GB"/>
        </w:rPr>
      </w:pPr>
      <w:r w:rsidRPr="00A91E10">
        <w:rPr>
          <w:lang w:val="en-GB"/>
        </w:rPr>
        <w:t xml:space="preserve">If a </w:t>
      </w:r>
      <w:r w:rsidR="002C1610">
        <w:rPr>
          <w:lang w:val="en-GB"/>
        </w:rPr>
        <w:t>DBS</w:t>
      </w:r>
      <w:r w:rsidRPr="00A91E10">
        <w:rPr>
          <w:lang w:val="en-GB"/>
        </w:rPr>
        <w:t xml:space="preserve"> check highlights an unspent conviction a risk assessment will be carried out to assess the suitability of the applicant to work with children or young people. This will be carried out by the line manager and the Council’s Health and Safety Officer and the outcome verified by the Designated Safeguarding Officer. Prior to any employee becoming operationally active, the Council should be in receipt of a </w:t>
      </w:r>
      <w:r w:rsidR="002C1610">
        <w:rPr>
          <w:lang w:val="en-GB"/>
        </w:rPr>
        <w:t>DBS</w:t>
      </w:r>
      <w:r w:rsidRPr="00A91E10">
        <w:rPr>
          <w:lang w:val="en-GB"/>
        </w:rPr>
        <w:t xml:space="preserve"> form. It is essential that Officers recruiting new employees plan in advance to allow for the </w:t>
      </w:r>
      <w:r w:rsidR="002C1610">
        <w:rPr>
          <w:lang w:val="en-GB"/>
        </w:rPr>
        <w:t>DBS</w:t>
      </w:r>
      <w:r w:rsidRPr="00A91E10">
        <w:rPr>
          <w:lang w:val="en-GB"/>
        </w:rPr>
        <w:t xml:space="preserve"> process to be undertaken. </w:t>
      </w:r>
      <w:r w:rsidR="00177168" w:rsidRPr="00177168">
        <w:rPr>
          <w:rStyle w:val="Strong"/>
        </w:rPr>
        <w:t xml:space="preserve">In simple terms no </w:t>
      </w:r>
      <w:r w:rsidR="002C1610">
        <w:rPr>
          <w:rStyle w:val="Strong"/>
        </w:rPr>
        <w:t>DBS</w:t>
      </w:r>
      <w:r w:rsidR="00177168" w:rsidRPr="00177168">
        <w:rPr>
          <w:rStyle w:val="Strong"/>
        </w:rPr>
        <w:t>, no start.</w:t>
      </w:r>
    </w:p>
    <w:p w:rsidR="00A91E10" w:rsidRPr="00A91E10" w:rsidRDefault="00A91E10" w:rsidP="00363116">
      <w:pPr>
        <w:pStyle w:val="Heading3"/>
        <w:rPr>
          <w:lang w:val="en-GB"/>
        </w:rPr>
      </w:pPr>
      <w:bookmarkStart w:id="32" w:name="_Toc51149093"/>
      <w:r w:rsidRPr="00A91E10">
        <w:rPr>
          <w:lang w:val="en-GB"/>
        </w:rPr>
        <w:t>Interview</w:t>
      </w:r>
      <w:bookmarkEnd w:id="32"/>
    </w:p>
    <w:p w:rsidR="00A91E10" w:rsidRPr="00A91E10" w:rsidRDefault="00A91E10" w:rsidP="00A91E10">
      <w:pPr>
        <w:rPr>
          <w:lang w:val="en-GB"/>
        </w:rPr>
      </w:pPr>
      <w:r w:rsidRPr="00A91E10">
        <w:rPr>
          <w:lang w:val="en-GB"/>
        </w:rPr>
        <w:t xml:space="preserve">Interviews are carried out in line with the </w:t>
      </w:r>
      <w:r w:rsidR="00363116">
        <w:rPr>
          <w:lang w:val="en-GB"/>
        </w:rPr>
        <w:t>c</w:t>
      </w:r>
      <w:r w:rsidRPr="00A91E10">
        <w:rPr>
          <w:lang w:val="en-GB"/>
        </w:rPr>
        <w:t xml:space="preserve">ouncil’s </w:t>
      </w:r>
      <w:r w:rsidR="00363116">
        <w:rPr>
          <w:lang w:val="en-GB"/>
        </w:rPr>
        <w:t>r</w:t>
      </w:r>
      <w:r w:rsidRPr="00A91E10">
        <w:rPr>
          <w:lang w:val="en-GB"/>
        </w:rPr>
        <w:t xml:space="preserve">ecruitment and </w:t>
      </w:r>
      <w:r w:rsidR="00363116">
        <w:rPr>
          <w:lang w:val="en-GB"/>
        </w:rPr>
        <w:t>s</w:t>
      </w:r>
      <w:r w:rsidRPr="00A91E10">
        <w:rPr>
          <w:lang w:val="en-GB"/>
        </w:rPr>
        <w:t>election procedures. The interview will include questions on how to deal with children and young people’s protection issues.</w:t>
      </w:r>
    </w:p>
    <w:p w:rsidR="00A91E10" w:rsidRPr="00A91E10" w:rsidRDefault="00A91E10" w:rsidP="00363116">
      <w:pPr>
        <w:pStyle w:val="Heading3"/>
        <w:rPr>
          <w:lang w:val="en-GB"/>
        </w:rPr>
      </w:pPr>
      <w:bookmarkStart w:id="33" w:name="_Toc51149094"/>
      <w:r w:rsidRPr="00A91E10">
        <w:rPr>
          <w:lang w:val="en-GB"/>
        </w:rPr>
        <w:t>Induction and Training</w:t>
      </w:r>
      <w:bookmarkEnd w:id="33"/>
    </w:p>
    <w:p w:rsidR="00A91E10" w:rsidRPr="00A91E10" w:rsidRDefault="00A91E10" w:rsidP="00A91E10">
      <w:pPr>
        <w:rPr>
          <w:lang w:val="en-GB"/>
        </w:rPr>
      </w:pPr>
      <w:r w:rsidRPr="00A91E10">
        <w:rPr>
          <w:lang w:val="en-GB"/>
        </w:rPr>
        <w:t>Checks are only part of the process to protect children from possible abuse. Appropriate training will enable individuals to recognise their responsibilities with regard to their own good practice and the reporting of suspected poor practice/concern of possible abuse. It is important that the recruitment and selection process is followed by relevant inductions and training in order to further protect children from possible abuse. The induction and training should include:</w:t>
      </w:r>
    </w:p>
    <w:p w:rsidR="00A91E10" w:rsidRPr="00363116" w:rsidRDefault="00A91E10" w:rsidP="00363116">
      <w:pPr>
        <w:pStyle w:val="ListParagraph"/>
        <w:numPr>
          <w:ilvl w:val="0"/>
          <w:numId w:val="43"/>
        </w:numPr>
        <w:rPr>
          <w:lang w:val="en-GB"/>
        </w:rPr>
      </w:pPr>
      <w:r w:rsidRPr="00363116">
        <w:rPr>
          <w:lang w:val="en-GB"/>
        </w:rPr>
        <w:t>An assessment of the training needs required</w:t>
      </w:r>
    </w:p>
    <w:p w:rsidR="00A91E10" w:rsidRPr="00363116" w:rsidRDefault="00A91E10" w:rsidP="00363116">
      <w:pPr>
        <w:pStyle w:val="ListParagraph"/>
        <w:numPr>
          <w:ilvl w:val="0"/>
          <w:numId w:val="43"/>
        </w:numPr>
        <w:rPr>
          <w:lang w:val="en-GB"/>
        </w:rPr>
      </w:pPr>
      <w:r w:rsidRPr="00363116">
        <w:rPr>
          <w:lang w:val="en-GB"/>
        </w:rPr>
        <w:t>Clarification, agreement and signing up to the Council’s Code of Conduct for</w:t>
      </w:r>
      <w:r w:rsidR="00363116" w:rsidRPr="00363116">
        <w:rPr>
          <w:lang w:val="en-GB"/>
        </w:rPr>
        <w:t xml:space="preserve"> </w:t>
      </w:r>
      <w:r w:rsidRPr="00363116">
        <w:rPr>
          <w:lang w:val="en-GB"/>
        </w:rPr>
        <w:t>Employees</w:t>
      </w:r>
    </w:p>
    <w:p w:rsidR="00A91E10" w:rsidRPr="00363116" w:rsidRDefault="00A91E10" w:rsidP="00363116">
      <w:pPr>
        <w:pStyle w:val="ListParagraph"/>
        <w:numPr>
          <w:ilvl w:val="0"/>
          <w:numId w:val="43"/>
        </w:numPr>
        <w:rPr>
          <w:lang w:val="en-GB"/>
        </w:rPr>
      </w:pPr>
      <w:r w:rsidRPr="00363116">
        <w:rPr>
          <w:lang w:val="en-GB"/>
        </w:rPr>
        <w:t>The expectations, roles and responsibilities of the job are clarified</w:t>
      </w:r>
    </w:p>
    <w:p w:rsidR="00A91E10" w:rsidRPr="00363116" w:rsidRDefault="00A91E10" w:rsidP="00363116">
      <w:pPr>
        <w:pStyle w:val="ListParagraph"/>
        <w:numPr>
          <w:ilvl w:val="0"/>
          <w:numId w:val="43"/>
        </w:numPr>
        <w:rPr>
          <w:lang w:val="en-GB"/>
        </w:rPr>
      </w:pPr>
      <w:r w:rsidRPr="00363116">
        <w:rPr>
          <w:lang w:val="en-GB"/>
        </w:rPr>
        <w:t>As</w:t>
      </w:r>
      <w:r w:rsidR="00280608" w:rsidRPr="00363116">
        <w:rPr>
          <w:lang w:val="en-GB"/>
        </w:rPr>
        <w:t xml:space="preserve"> </w:t>
      </w:r>
      <w:r w:rsidRPr="00363116">
        <w:rPr>
          <w:lang w:val="en-GB"/>
        </w:rPr>
        <w:t>a</w:t>
      </w:r>
      <w:r w:rsidR="00280608" w:rsidRPr="00363116">
        <w:rPr>
          <w:lang w:val="en-GB"/>
        </w:rPr>
        <w:t xml:space="preserve"> </w:t>
      </w:r>
      <w:r w:rsidRPr="00363116">
        <w:rPr>
          <w:lang w:val="en-GB"/>
        </w:rPr>
        <w:t>minimum we</w:t>
      </w:r>
      <w:r w:rsidR="00280608" w:rsidRPr="00363116">
        <w:rPr>
          <w:lang w:val="en-GB"/>
        </w:rPr>
        <w:t xml:space="preserve"> </w:t>
      </w:r>
      <w:r w:rsidRPr="00363116">
        <w:rPr>
          <w:lang w:val="en-GB"/>
        </w:rPr>
        <w:t>will</w:t>
      </w:r>
      <w:r w:rsidR="00280608" w:rsidRPr="00363116">
        <w:rPr>
          <w:lang w:val="en-GB"/>
        </w:rPr>
        <w:t xml:space="preserve"> </w:t>
      </w:r>
      <w:r w:rsidRPr="00363116">
        <w:rPr>
          <w:lang w:val="en-GB"/>
        </w:rPr>
        <w:t>expect</w:t>
      </w:r>
      <w:r w:rsidR="00280608" w:rsidRPr="00363116">
        <w:rPr>
          <w:lang w:val="en-GB"/>
        </w:rPr>
        <w:t xml:space="preserve"> </w:t>
      </w:r>
      <w:r w:rsidRPr="00363116">
        <w:rPr>
          <w:lang w:val="en-GB"/>
        </w:rPr>
        <w:t>all</w:t>
      </w:r>
      <w:r w:rsidR="00280608" w:rsidRPr="00363116">
        <w:rPr>
          <w:lang w:val="en-GB"/>
        </w:rPr>
        <w:t xml:space="preserve"> </w:t>
      </w:r>
      <w:r w:rsidRPr="00363116">
        <w:rPr>
          <w:lang w:val="en-GB"/>
        </w:rPr>
        <w:t>staff</w:t>
      </w:r>
      <w:r w:rsidR="00280608" w:rsidRPr="00363116">
        <w:rPr>
          <w:lang w:val="en-GB"/>
        </w:rPr>
        <w:t xml:space="preserve"> </w:t>
      </w:r>
      <w:r w:rsidRPr="00363116">
        <w:rPr>
          <w:lang w:val="en-GB"/>
        </w:rPr>
        <w:t>to</w:t>
      </w:r>
      <w:r w:rsidR="00280608" w:rsidRPr="00363116">
        <w:rPr>
          <w:lang w:val="en-GB"/>
        </w:rPr>
        <w:t xml:space="preserve"> </w:t>
      </w:r>
      <w:r w:rsidRPr="00363116">
        <w:rPr>
          <w:lang w:val="en-GB"/>
        </w:rPr>
        <w:t>have</w:t>
      </w:r>
      <w:r w:rsidR="00280608" w:rsidRPr="00363116">
        <w:rPr>
          <w:lang w:val="en-GB"/>
        </w:rPr>
        <w:t xml:space="preserve"> </w:t>
      </w:r>
      <w:r w:rsidRPr="00363116">
        <w:rPr>
          <w:lang w:val="en-GB"/>
        </w:rPr>
        <w:t>undergone formal</w:t>
      </w:r>
      <w:r w:rsidR="00280608" w:rsidRPr="00363116">
        <w:rPr>
          <w:lang w:val="en-GB"/>
        </w:rPr>
        <w:t xml:space="preserve"> </w:t>
      </w:r>
      <w:r w:rsidRPr="00363116">
        <w:rPr>
          <w:lang w:val="en-GB"/>
        </w:rPr>
        <w:t>children’s safeguarding training related to their job within 6 months of the employment with</w:t>
      </w:r>
      <w:r w:rsidR="00363116" w:rsidRPr="00363116">
        <w:rPr>
          <w:lang w:val="en-GB"/>
        </w:rPr>
        <w:t xml:space="preserve"> </w:t>
      </w:r>
      <w:r w:rsidRPr="00363116">
        <w:rPr>
          <w:lang w:val="en-GB"/>
        </w:rPr>
        <w:t>us. Refresher training will be required every 2 years.</w:t>
      </w:r>
    </w:p>
    <w:p w:rsidR="00363116" w:rsidRDefault="00363116">
      <w:pPr>
        <w:tabs>
          <w:tab w:val="clear" w:pos="851"/>
        </w:tabs>
        <w:spacing w:before="0" w:beforeAutospacing="0" w:after="0" w:afterAutospacing="0"/>
        <w:rPr>
          <w:lang w:val="en-GB"/>
        </w:rPr>
      </w:pPr>
      <w:r>
        <w:rPr>
          <w:lang w:val="en-GB"/>
        </w:rPr>
        <w:br w:type="page"/>
      </w:r>
    </w:p>
    <w:p w:rsidR="00A91E10" w:rsidRPr="00A91E10" w:rsidRDefault="00A91E10" w:rsidP="00363116">
      <w:pPr>
        <w:pStyle w:val="Heading3"/>
        <w:rPr>
          <w:lang w:val="en-GB"/>
        </w:rPr>
      </w:pPr>
      <w:bookmarkStart w:id="34" w:name="_Toc51149095"/>
      <w:r w:rsidRPr="00A91E10">
        <w:rPr>
          <w:lang w:val="en-GB"/>
        </w:rPr>
        <w:lastRenderedPageBreak/>
        <w:t>Relevant Training Courses:</w:t>
      </w:r>
      <w:bookmarkEnd w:id="34"/>
    </w:p>
    <w:p w:rsidR="00A91E10" w:rsidRPr="00363116" w:rsidRDefault="00A91E10" w:rsidP="00363116">
      <w:pPr>
        <w:pStyle w:val="ListParagraph"/>
        <w:numPr>
          <w:ilvl w:val="0"/>
          <w:numId w:val="44"/>
        </w:numPr>
        <w:rPr>
          <w:lang w:val="en-GB"/>
        </w:rPr>
      </w:pPr>
      <w:r w:rsidRPr="00363116">
        <w:rPr>
          <w:lang w:val="en-GB"/>
        </w:rPr>
        <w:t xml:space="preserve">NSPCC – </w:t>
      </w:r>
      <w:proofErr w:type="spellStart"/>
      <w:r w:rsidRPr="00363116">
        <w:rPr>
          <w:lang w:val="en-GB"/>
        </w:rPr>
        <w:t>Educare</w:t>
      </w:r>
      <w:proofErr w:type="spellEnd"/>
      <w:r w:rsidRPr="00363116">
        <w:rPr>
          <w:lang w:val="en-GB"/>
        </w:rPr>
        <w:t xml:space="preserve"> Programme</w:t>
      </w:r>
    </w:p>
    <w:p w:rsidR="00A91E10" w:rsidRPr="00363116" w:rsidRDefault="00A91E10" w:rsidP="00363116">
      <w:pPr>
        <w:pStyle w:val="ListParagraph"/>
        <w:numPr>
          <w:ilvl w:val="0"/>
          <w:numId w:val="44"/>
        </w:numPr>
        <w:rPr>
          <w:lang w:val="en-GB"/>
        </w:rPr>
      </w:pPr>
      <w:r w:rsidRPr="00363116">
        <w:rPr>
          <w:lang w:val="en-GB"/>
        </w:rPr>
        <w:t>Sports Coach UK – Good Practice and Child Protection</w:t>
      </w:r>
    </w:p>
    <w:p w:rsidR="00A91E10" w:rsidRPr="00363116" w:rsidRDefault="00A91E10" w:rsidP="00363116">
      <w:pPr>
        <w:pStyle w:val="ListParagraph"/>
        <w:numPr>
          <w:ilvl w:val="0"/>
          <w:numId w:val="44"/>
        </w:numPr>
        <w:rPr>
          <w:lang w:val="en-GB"/>
        </w:rPr>
      </w:pPr>
      <w:r w:rsidRPr="00363116">
        <w:rPr>
          <w:lang w:val="en-GB"/>
        </w:rPr>
        <w:t>Local Safeguarding Children Board multi agency training</w:t>
      </w:r>
    </w:p>
    <w:p w:rsidR="00A91E10" w:rsidRPr="00363116" w:rsidRDefault="00A91E10" w:rsidP="00363116">
      <w:pPr>
        <w:pStyle w:val="ListParagraph"/>
        <w:numPr>
          <w:ilvl w:val="0"/>
          <w:numId w:val="44"/>
        </w:numPr>
        <w:rPr>
          <w:lang w:val="en-GB"/>
        </w:rPr>
      </w:pPr>
      <w:r w:rsidRPr="00363116">
        <w:rPr>
          <w:lang w:val="en-GB"/>
        </w:rPr>
        <w:t>Districts bronze, silver and gold level training programme</w:t>
      </w:r>
    </w:p>
    <w:p w:rsidR="00A91E10" w:rsidRPr="00A91E10" w:rsidRDefault="00A91E10" w:rsidP="00363116">
      <w:pPr>
        <w:pStyle w:val="Heading3"/>
        <w:rPr>
          <w:lang w:val="en-GB"/>
        </w:rPr>
      </w:pPr>
      <w:bookmarkStart w:id="35" w:name="_Toc51149096"/>
      <w:r w:rsidRPr="00A91E10">
        <w:rPr>
          <w:lang w:val="en-GB"/>
        </w:rPr>
        <w:t>Other areas of training:</w:t>
      </w:r>
      <w:bookmarkEnd w:id="35"/>
    </w:p>
    <w:p w:rsidR="00A91E10" w:rsidRPr="00363116" w:rsidRDefault="00A91E10" w:rsidP="00363116">
      <w:pPr>
        <w:pStyle w:val="ListParagraph"/>
        <w:numPr>
          <w:ilvl w:val="0"/>
          <w:numId w:val="45"/>
        </w:numPr>
        <w:rPr>
          <w:lang w:val="en-GB"/>
        </w:rPr>
      </w:pPr>
      <w:r w:rsidRPr="00363116">
        <w:rPr>
          <w:lang w:val="en-GB"/>
        </w:rPr>
        <w:t>First Aid, e.g. St Johns First Aid Qualification / HSE First Aid at Work</w:t>
      </w:r>
    </w:p>
    <w:p w:rsidR="00A91E10" w:rsidRPr="00363116" w:rsidRDefault="00A91E10" w:rsidP="00A91E10">
      <w:pPr>
        <w:pStyle w:val="ListParagraph"/>
        <w:numPr>
          <w:ilvl w:val="0"/>
          <w:numId w:val="45"/>
        </w:numPr>
        <w:rPr>
          <w:lang w:val="en-GB"/>
        </w:rPr>
      </w:pPr>
      <w:r w:rsidRPr="00363116">
        <w:rPr>
          <w:lang w:val="en-GB"/>
        </w:rPr>
        <w:t>How to work effectively with children, e.g. Sports Coach UK</w:t>
      </w:r>
    </w:p>
    <w:p w:rsidR="00A91E10" w:rsidRPr="00A91E10" w:rsidRDefault="00A91E10" w:rsidP="00363116">
      <w:pPr>
        <w:pStyle w:val="Heading3"/>
        <w:rPr>
          <w:lang w:val="en-GB"/>
        </w:rPr>
      </w:pPr>
      <w:bookmarkStart w:id="36" w:name="_Toc51149097"/>
      <w:r w:rsidRPr="00A91E10">
        <w:rPr>
          <w:lang w:val="en-GB"/>
        </w:rPr>
        <w:t>Probation, Monitoring and Appraisal</w:t>
      </w:r>
      <w:bookmarkEnd w:id="36"/>
    </w:p>
    <w:p w:rsidR="00A91E10" w:rsidRPr="00A91E10" w:rsidRDefault="00A91E10" w:rsidP="00A91E10">
      <w:pPr>
        <w:rPr>
          <w:lang w:val="en-GB"/>
        </w:rPr>
      </w:pPr>
      <w:r w:rsidRPr="00A91E10">
        <w:rPr>
          <w:lang w:val="en-GB"/>
        </w:rPr>
        <w:t>All newly appointed members of staff undergo an agreed period of probation on commencement of their role.</w:t>
      </w:r>
    </w:p>
    <w:p w:rsidR="00A91E10" w:rsidRPr="00A91E10" w:rsidRDefault="00A91E10" w:rsidP="00A91E10">
      <w:pPr>
        <w:rPr>
          <w:lang w:val="en-GB"/>
        </w:rPr>
      </w:pPr>
      <w:r w:rsidRPr="00A91E10">
        <w:rPr>
          <w:lang w:val="en-GB"/>
        </w:rPr>
        <w:t>All members of staff who have contact with children will be monitored and their performance appraised. This will give an opportunity to evaluate progress, set new goals,</w:t>
      </w:r>
      <w:r w:rsidR="00280608">
        <w:rPr>
          <w:lang w:val="en-GB"/>
        </w:rPr>
        <w:t xml:space="preserve"> </w:t>
      </w:r>
      <w:r w:rsidRPr="00A91E10">
        <w:rPr>
          <w:lang w:val="en-GB"/>
        </w:rPr>
        <w:t>identify</w:t>
      </w:r>
      <w:r w:rsidR="00280608">
        <w:rPr>
          <w:lang w:val="en-GB"/>
        </w:rPr>
        <w:t xml:space="preserve"> </w:t>
      </w:r>
      <w:r w:rsidRPr="00A91E10">
        <w:rPr>
          <w:lang w:val="en-GB"/>
        </w:rPr>
        <w:t>training</w:t>
      </w:r>
      <w:r w:rsidR="00280608">
        <w:rPr>
          <w:lang w:val="en-GB"/>
        </w:rPr>
        <w:t xml:space="preserve"> </w:t>
      </w:r>
      <w:r w:rsidRPr="00A91E10">
        <w:rPr>
          <w:lang w:val="en-GB"/>
        </w:rPr>
        <w:t>needs</w:t>
      </w:r>
      <w:r w:rsidR="00280608">
        <w:rPr>
          <w:lang w:val="en-GB"/>
        </w:rPr>
        <w:t xml:space="preserve"> </w:t>
      </w:r>
      <w:r w:rsidRPr="00A91E10">
        <w:rPr>
          <w:lang w:val="en-GB"/>
        </w:rPr>
        <w:t>and</w:t>
      </w:r>
      <w:r w:rsidR="00280608">
        <w:rPr>
          <w:lang w:val="en-GB"/>
        </w:rPr>
        <w:t xml:space="preserve"> </w:t>
      </w:r>
      <w:r w:rsidRPr="00A91E10">
        <w:rPr>
          <w:lang w:val="en-GB"/>
        </w:rPr>
        <w:t>address</w:t>
      </w:r>
      <w:r w:rsidR="00280608">
        <w:rPr>
          <w:lang w:val="en-GB"/>
        </w:rPr>
        <w:t xml:space="preserve"> </w:t>
      </w:r>
      <w:r w:rsidRPr="00A91E10">
        <w:rPr>
          <w:lang w:val="en-GB"/>
        </w:rPr>
        <w:t>any</w:t>
      </w:r>
      <w:r w:rsidR="00280608">
        <w:rPr>
          <w:lang w:val="en-GB"/>
        </w:rPr>
        <w:t xml:space="preserve"> </w:t>
      </w:r>
      <w:r w:rsidRPr="00A91E10">
        <w:rPr>
          <w:lang w:val="en-GB"/>
        </w:rPr>
        <w:t>issues</w:t>
      </w:r>
      <w:r w:rsidR="00280608">
        <w:rPr>
          <w:lang w:val="en-GB"/>
        </w:rPr>
        <w:t xml:space="preserve"> </w:t>
      </w:r>
      <w:r w:rsidRPr="00A91E10">
        <w:rPr>
          <w:lang w:val="en-GB"/>
        </w:rPr>
        <w:t>of</w:t>
      </w:r>
      <w:r w:rsidR="00280608">
        <w:rPr>
          <w:lang w:val="en-GB"/>
        </w:rPr>
        <w:t xml:space="preserve"> </w:t>
      </w:r>
      <w:r w:rsidRPr="00A91E10">
        <w:rPr>
          <w:lang w:val="en-GB"/>
        </w:rPr>
        <w:t>poor</w:t>
      </w:r>
      <w:r w:rsidR="00280608">
        <w:rPr>
          <w:lang w:val="en-GB"/>
        </w:rPr>
        <w:t xml:space="preserve"> </w:t>
      </w:r>
      <w:r w:rsidRPr="00A91E10">
        <w:rPr>
          <w:lang w:val="en-GB"/>
        </w:rPr>
        <w:t>practice.</w:t>
      </w:r>
      <w:r w:rsidR="00280608">
        <w:rPr>
          <w:lang w:val="en-GB"/>
        </w:rPr>
        <w:t xml:space="preserve"> </w:t>
      </w:r>
      <w:r w:rsidRPr="00A91E10">
        <w:rPr>
          <w:lang w:val="en-GB"/>
        </w:rPr>
        <w:t>Line Managers should be sensitive to any concerns about poor practice or abuse and act on them at an early stage. They should also offer appropriate support to those who report concerns/complaints.</w:t>
      </w:r>
    </w:p>
    <w:p w:rsidR="00A91E10" w:rsidRPr="00A91E10" w:rsidRDefault="00A91E10" w:rsidP="00A91E10">
      <w:pPr>
        <w:rPr>
          <w:lang w:val="en-GB"/>
        </w:rPr>
      </w:pPr>
      <w:r w:rsidRPr="00A91E10">
        <w:rPr>
          <w:lang w:val="en-GB"/>
        </w:rPr>
        <w:t>It is the responsibility of Line Managers to monitor good practice. This can be done in a number of ways:</w:t>
      </w:r>
    </w:p>
    <w:p w:rsidR="00A91E10" w:rsidRPr="00363116" w:rsidRDefault="00A91E10" w:rsidP="00363116">
      <w:pPr>
        <w:pStyle w:val="ListParagraph"/>
        <w:numPr>
          <w:ilvl w:val="0"/>
          <w:numId w:val="46"/>
        </w:numPr>
        <w:rPr>
          <w:lang w:val="en-GB"/>
        </w:rPr>
      </w:pPr>
      <w:r w:rsidRPr="00363116">
        <w:rPr>
          <w:lang w:val="en-GB"/>
        </w:rPr>
        <w:t>Direct observation of the activity or service</w:t>
      </w:r>
    </w:p>
    <w:p w:rsidR="00A91E10" w:rsidRPr="00363116" w:rsidRDefault="00A91E10" w:rsidP="00363116">
      <w:pPr>
        <w:pStyle w:val="ListParagraph"/>
        <w:numPr>
          <w:ilvl w:val="0"/>
          <w:numId w:val="46"/>
        </w:numPr>
        <w:rPr>
          <w:lang w:val="en-GB"/>
        </w:rPr>
      </w:pPr>
      <w:r w:rsidRPr="00363116">
        <w:rPr>
          <w:lang w:val="en-GB"/>
        </w:rPr>
        <w:t>Staff appraisals, mentoring and providing feedback on performance</w:t>
      </w:r>
    </w:p>
    <w:p w:rsidR="00A91E10" w:rsidRPr="00363116" w:rsidRDefault="00A91E10" w:rsidP="00A91E10">
      <w:pPr>
        <w:pStyle w:val="ListParagraph"/>
        <w:numPr>
          <w:ilvl w:val="0"/>
          <w:numId w:val="46"/>
        </w:numPr>
        <w:rPr>
          <w:lang w:val="en-GB"/>
        </w:rPr>
      </w:pPr>
      <w:r w:rsidRPr="00363116">
        <w:rPr>
          <w:lang w:val="en-GB"/>
        </w:rPr>
        <w:t>Children and adults feedback on the activities or service</w:t>
      </w:r>
    </w:p>
    <w:p w:rsidR="00A91E10" w:rsidRPr="00A91E10" w:rsidRDefault="00A91E10" w:rsidP="00363116">
      <w:pPr>
        <w:pStyle w:val="Heading3"/>
        <w:rPr>
          <w:lang w:val="en-GB"/>
        </w:rPr>
      </w:pPr>
      <w:bookmarkStart w:id="37" w:name="_Toc51149098"/>
      <w:r w:rsidRPr="00A91E10">
        <w:rPr>
          <w:lang w:val="en-GB"/>
        </w:rPr>
        <w:t>Rehabilitation of Offenders</w:t>
      </w:r>
      <w:bookmarkEnd w:id="37"/>
    </w:p>
    <w:p w:rsidR="00A91E10" w:rsidRPr="00A91E10" w:rsidRDefault="00A91E10" w:rsidP="00A91E10">
      <w:pPr>
        <w:rPr>
          <w:lang w:val="en-GB"/>
        </w:rPr>
      </w:pPr>
      <w:r w:rsidRPr="00A91E10">
        <w:rPr>
          <w:lang w:val="en-GB"/>
        </w:rPr>
        <w:t>Hinckley &amp; Bosworth Borough Council is committed to the fair treatment of its staff, potential staff or users of its services, regardless of race, gender, religion, sexual orientation,</w:t>
      </w:r>
      <w:r w:rsidR="00280608">
        <w:rPr>
          <w:lang w:val="en-GB"/>
        </w:rPr>
        <w:t xml:space="preserve"> </w:t>
      </w:r>
      <w:r w:rsidRPr="00A91E10">
        <w:rPr>
          <w:lang w:val="en-GB"/>
        </w:rPr>
        <w:t>responsibilities</w:t>
      </w:r>
      <w:r w:rsidR="00280608">
        <w:rPr>
          <w:lang w:val="en-GB"/>
        </w:rPr>
        <w:t xml:space="preserve"> </w:t>
      </w:r>
      <w:r w:rsidRPr="00A91E10">
        <w:rPr>
          <w:lang w:val="en-GB"/>
        </w:rPr>
        <w:t>for</w:t>
      </w:r>
      <w:r w:rsidR="00280608">
        <w:rPr>
          <w:lang w:val="en-GB"/>
        </w:rPr>
        <w:t xml:space="preserve"> </w:t>
      </w:r>
      <w:r w:rsidRPr="00A91E10">
        <w:rPr>
          <w:lang w:val="en-GB"/>
        </w:rPr>
        <w:t>dependants,</w:t>
      </w:r>
      <w:r w:rsidR="00280608">
        <w:rPr>
          <w:lang w:val="en-GB"/>
        </w:rPr>
        <w:t xml:space="preserve"> </w:t>
      </w:r>
      <w:r w:rsidRPr="00A91E10">
        <w:rPr>
          <w:lang w:val="en-GB"/>
        </w:rPr>
        <w:t>age,</w:t>
      </w:r>
      <w:r w:rsidR="00280608">
        <w:rPr>
          <w:lang w:val="en-GB"/>
        </w:rPr>
        <w:t xml:space="preserve"> </w:t>
      </w:r>
      <w:r w:rsidRPr="00A91E10">
        <w:rPr>
          <w:lang w:val="en-GB"/>
        </w:rPr>
        <w:t>physical/mental</w:t>
      </w:r>
      <w:r w:rsidR="00280608">
        <w:rPr>
          <w:lang w:val="en-GB"/>
        </w:rPr>
        <w:t xml:space="preserve"> </w:t>
      </w:r>
      <w:r w:rsidRPr="00A91E10">
        <w:rPr>
          <w:lang w:val="en-GB"/>
        </w:rPr>
        <w:t>disability</w:t>
      </w:r>
      <w:r w:rsidR="00280608">
        <w:rPr>
          <w:lang w:val="en-GB"/>
        </w:rPr>
        <w:t xml:space="preserve"> </w:t>
      </w:r>
      <w:r w:rsidRPr="00A91E10">
        <w:rPr>
          <w:lang w:val="en-GB"/>
        </w:rPr>
        <w:t>or offending background. Having a criminal record will not necessarily bar someone from working with us. This will depend on the nature of the position, the nature of the offence, how long ago and at what age the offence was committed and any factors which may be relevant. Failure to declare a conviction, caution or pending police action, will disqualify the applicant from appointment or result in summary dismissal if the discrepancy comes to light.</w:t>
      </w:r>
    </w:p>
    <w:p w:rsidR="00363116" w:rsidRDefault="00363116">
      <w:pPr>
        <w:tabs>
          <w:tab w:val="clear" w:pos="851"/>
        </w:tabs>
        <w:spacing w:before="0" w:beforeAutospacing="0" w:after="0" w:afterAutospacing="0"/>
        <w:rPr>
          <w:rFonts w:cs="Arial"/>
          <w:b/>
          <w:bCs/>
          <w:iCs/>
          <w:sz w:val="32"/>
          <w:szCs w:val="28"/>
          <w:lang w:val="en-GB"/>
        </w:rPr>
      </w:pPr>
      <w:r>
        <w:rPr>
          <w:lang w:val="en-GB"/>
        </w:rPr>
        <w:br w:type="page"/>
      </w:r>
    </w:p>
    <w:p w:rsidR="00CA4B56" w:rsidRDefault="00A91E10" w:rsidP="00363116">
      <w:pPr>
        <w:pStyle w:val="Heading2"/>
        <w:numPr>
          <w:ilvl w:val="0"/>
          <w:numId w:val="39"/>
        </w:numPr>
        <w:ind w:hanging="720"/>
        <w:rPr>
          <w:lang w:val="en-GB"/>
        </w:rPr>
      </w:pPr>
      <w:bookmarkStart w:id="38" w:name="_Toc51149099"/>
      <w:r w:rsidRPr="00A91E10">
        <w:rPr>
          <w:lang w:val="en-GB"/>
        </w:rPr>
        <w:lastRenderedPageBreak/>
        <w:t xml:space="preserve">Further Information and Guidance can be sought from </w:t>
      </w:r>
      <w:r w:rsidR="00CA4B56">
        <w:rPr>
          <w:lang w:val="en-GB"/>
        </w:rPr>
        <w:t>the following:</w:t>
      </w:r>
      <w:bookmarkEnd w:id="38"/>
    </w:p>
    <w:p w:rsidR="00A91E10" w:rsidRPr="00A91E10" w:rsidRDefault="00CA4B56" w:rsidP="00CA4B56">
      <w:pPr>
        <w:pStyle w:val="Heading3"/>
        <w:rPr>
          <w:lang w:val="en-GB"/>
        </w:rPr>
      </w:pPr>
      <w:bookmarkStart w:id="39" w:name="_Toc51149100"/>
      <w:r w:rsidRPr="00A91E10">
        <w:rPr>
          <w:lang w:val="en-GB"/>
        </w:rPr>
        <w:t>Resources</w:t>
      </w:r>
      <w:bookmarkEnd w:id="39"/>
    </w:p>
    <w:p w:rsidR="00A91E10" w:rsidRPr="00A91E10" w:rsidRDefault="00A91E10" w:rsidP="00A91E10">
      <w:pPr>
        <w:rPr>
          <w:lang w:val="en-GB"/>
        </w:rPr>
      </w:pPr>
      <w:r w:rsidRPr="00CA4B56">
        <w:rPr>
          <w:rStyle w:val="Strong"/>
        </w:rPr>
        <w:t>NCVCCO Positively safe:</w:t>
      </w:r>
      <w:r w:rsidRPr="00A91E10">
        <w:rPr>
          <w:lang w:val="en-GB"/>
        </w:rPr>
        <w:t xml:space="preserve"> A guide to developing safeguarding practices</w:t>
      </w:r>
    </w:p>
    <w:p w:rsidR="00A91E10" w:rsidRPr="00A91E10" w:rsidRDefault="00A91E10" w:rsidP="00A91E10">
      <w:pPr>
        <w:rPr>
          <w:lang w:val="en-GB"/>
        </w:rPr>
      </w:pPr>
      <w:r w:rsidRPr="00CA4B56">
        <w:rPr>
          <w:rStyle w:val="Strong"/>
        </w:rPr>
        <w:t>Department</w:t>
      </w:r>
      <w:r w:rsidR="00280608" w:rsidRPr="00CA4B56">
        <w:rPr>
          <w:rStyle w:val="Strong"/>
        </w:rPr>
        <w:t xml:space="preserve"> </w:t>
      </w:r>
      <w:r w:rsidRPr="00CA4B56">
        <w:rPr>
          <w:rStyle w:val="Strong"/>
        </w:rPr>
        <w:t>for</w:t>
      </w:r>
      <w:r w:rsidR="00280608" w:rsidRPr="00CA4B56">
        <w:rPr>
          <w:rStyle w:val="Strong"/>
        </w:rPr>
        <w:t xml:space="preserve"> </w:t>
      </w:r>
      <w:r w:rsidRPr="00CA4B56">
        <w:rPr>
          <w:rStyle w:val="Strong"/>
        </w:rPr>
        <w:t>Children,</w:t>
      </w:r>
      <w:r w:rsidR="00280608" w:rsidRPr="00CA4B56">
        <w:rPr>
          <w:rStyle w:val="Strong"/>
        </w:rPr>
        <w:t xml:space="preserve"> </w:t>
      </w:r>
      <w:r w:rsidRPr="00CA4B56">
        <w:rPr>
          <w:rStyle w:val="Strong"/>
        </w:rPr>
        <w:t>Schools</w:t>
      </w:r>
      <w:r w:rsidR="00280608" w:rsidRPr="00CA4B56">
        <w:rPr>
          <w:rStyle w:val="Strong"/>
        </w:rPr>
        <w:t xml:space="preserve"> </w:t>
      </w:r>
      <w:r w:rsidRPr="00CA4B56">
        <w:rPr>
          <w:rStyle w:val="Strong"/>
        </w:rPr>
        <w:t>and</w:t>
      </w:r>
      <w:r w:rsidR="00280608" w:rsidRPr="00CA4B56">
        <w:rPr>
          <w:rStyle w:val="Strong"/>
        </w:rPr>
        <w:t xml:space="preserve"> </w:t>
      </w:r>
      <w:r w:rsidRPr="00CA4B56">
        <w:rPr>
          <w:rStyle w:val="Strong"/>
        </w:rPr>
        <w:t>Families:</w:t>
      </w:r>
      <w:r w:rsidR="00280608">
        <w:rPr>
          <w:lang w:val="en-GB"/>
        </w:rPr>
        <w:t xml:space="preserve"> </w:t>
      </w:r>
      <w:r w:rsidRPr="00A91E10">
        <w:rPr>
          <w:lang w:val="en-GB"/>
        </w:rPr>
        <w:t>Staying</w:t>
      </w:r>
      <w:r w:rsidR="00280608">
        <w:rPr>
          <w:lang w:val="en-GB"/>
        </w:rPr>
        <w:t xml:space="preserve"> </w:t>
      </w:r>
      <w:r w:rsidRPr="00A91E10">
        <w:rPr>
          <w:lang w:val="en-GB"/>
        </w:rPr>
        <w:t>Safe:</w:t>
      </w:r>
      <w:r w:rsidR="00280608">
        <w:rPr>
          <w:lang w:val="en-GB"/>
        </w:rPr>
        <w:t xml:space="preserve"> </w:t>
      </w:r>
      <w:r w:rsidRPr="00A91E10">
        <w:rPr>
          <w:lang w:val="en-GB"/>
        </w:rPr>
        <w:t>Action</w:t>
      </w:r>
      <w:r w:rsidR="00280608">
        <w:rPr>
          <w:lang w:val="en-GB"/>
        </w:rPr>
        <w:t xml:space="preserve"> </w:t>
      </w:r>
      <w:r w:rsidRPr="00A91E10">
        <w:rPr>
          <w:lang w:val="en-GB"/>
        </w:rPr>
        <w:t>Plan</w:t>
      </w:r>
      <w:r w:rsidR="00CA4B56">
        <w:rPr>
          <w:lang w:val="en-GB"/>
        </w:rPr>
        <w:t xml:space="preserve"> </w:t>
      </w:r>
      <w:r w:rsidRPr="00A91E10">
        <w:rPr>
          <w:lang w:val="en-GB"/>
        </w:rPr>
        <w:t>February 2008 Reference: DCSF-00151-2008</w:t>
      </w:r>
    </w:p>
    <w:p w:rsidR="00A91E10" w:rsidRPr="00A91E10" w:rsidRDefault="00CA4B56" w:rsidP="00CA4B56">
      <w:pPr>
        <w:pStyle w:val="Heading3"/>
        <w:rPr>
          <w:lang w:val="en-GB"/>
        </w:rPr>
      </w:pPr>
      <w:bookmarkStart w:id="40" w:name="_Toc51149101"/>
      <w:r w:rsidRPr="00A91E10">
        <w:rPr>
          <w:lang w:val="en-GB"/>
        </w:rPr>
        <w:t>Websites</w:t>
      </w:r>
      <w:bookmarkEnd w:id="40"/>
    </w:p>
    <w:p w:rsidR="00A91E10" w:rsidRPr="00A91E10" w:rsidRDefault="00A91E10" w:rsidP="00A91E10">
      <w:pPr>
        <w:rPr>
          <w:lang w:val="en-GB"/>
        </w:rPr>
      </w:pPr>
      <w:r w:rsidRPr="00A91E10">
        <w:rPr>
          <w:lang w:val="en-GB"/>
        </w:rPr>
        <w:t>Department for Children, Schools and Families</w:t>
      </w:r>
      <w:r w:rsidR="00CA4B56">
        <w:rPr>
          <w:lang w:val="en-GB"/>
        </w:rPr>
        <w:t>:</w:t>
      </w:r>
      <w:r w:rsidR="00177168">
        <w:rPr>
          <w:lang w:val="en-GB"/>
        </w:rPr>
        <w:t xml:space="preserve"> </w:t>
      </w:r>
      <w:hyperlink r:id="rId9" w:history="1">
        <w:r w:rsidR="00CA4B56" w:rsidRPr="0001328E">
          <w:rPr>
            <w:rStyle w:val="Hyperlink"/>
            <w:lang w:val="en-GB"/>
          </w:rPr>
          <w:t>www.dfes.gov.uk</w:t>
        </w:r>
      </w:hyperlink>
      <w:r w:rsidR="00CA4B56">
        <w:rPr>
          <w:lang w:val="en-GB"/>
        </w:rPr>
        <w:t xml:space="preserve"> </w:t>
      </w:r>
    </w:p>
    <w:p w:rsidR="00A91E10" w:rsidRPr="00A91E10" w:rsidRDefault="00A91E10" w:rsidP="00A91E10">
      <w:pPr>
        <w:rPr>
          <w:lang w:val="en-GB"/>
        </w:rPr>
      </w:pPr>
      <w:r w:rsidRPr="00A91E10">
        <w:rPr>
          <w:lang w:val="en-GB"/>
        </w:rPr>
        <w:t>The National Society of Prevention of Cruelty for Children</w:t>
      </w:r>
      <w:r w:rsidR="00CA4B56">
        <w:rPr>
          <w:lang w:val="en-GB"/>
        </w:rPr>
        <w:t>:</w:t>
      </w:r>
      <w:r w:rsidR="00177168">
        <w:rPr>
          <w:lang w:val="en-GB"/>
        </w:rPr>
        <w:t xml:space="preserve"> </w:t>
      </w:r>
      <w:hyperlink r:id="rId10" w:history="1">
        <w:r w:rsidR="00CA4B56" w:rsidRPr="0001328E">
          <w:rPr>
            <w:rStyle w:val="Hyperlink"/>
            <w:lang w:val="en-GB"/>
          </w:rPr>
          <w:t>www.nspcc.org.uk</w:t>
        </w:r>
      </w:hyperlink>
      <w:r w:rsidR="00CA4B56">
        <w:rPr>
          <w:lang w:val="en-GB"/>
        </w:rPr>
        <w:t xml:space="preserve"> </w:t>
      </w:r>
    </w:p>
    <w:p w:rsidR="00A91E10" w:rsidRPr="00A91E10" w:rsidRDefault="00A91E10" w:rsidP="00A91E10">
      <w:pPr>
        <w:rPr>
          <w:lang w:val="en-GB"/>
        </w:rPr>
      </w:pPr>
      <w:r w:rsidRPr="00A91E10">
        <w:rPr>
          <w:lang w:val="en-GB"/>
        </w:rPr>
        <w:t>The Department of Health</w:t>
      </w:r>
      <w:r w:rsidR="00CA4B56">
        <w:rPr>
          <w:lang w:val="en-GB"/>
        </w:rPr>
        <w:t>:</w:t>
      </w:r>
      <w:r w:rsidR="00177168">
        <w:rPr>
          <w:lang w:val="en-GB"/>
        </w:rPr>
        <w:t xml:space="preserve"> </w:t>
      </w:r>
      <w:hyperlink r:id="rId11" w:history="1">
        <w:r w:rsidR="00CA4B56" w:rsidRPr="0001328E">
          <w:rPr>
            <w:rStyle w:val="Hyperlink"/>
            <w:lang w:val="en-GB"/>
          </w:rPr>
          <w:t>www.dh.gov.uk</w:t>
        </w:r>
      </w:hyperlink>
      <w:r w:rsidR="00CA4B56">
        <w:rPr>
          <w:lang w:val="en-GB"/>
        </w:rPr>
        <w:t xml:space="preserve"> </w:t>
      </w:r>
    </w:p>
    <w:sectPr w:rsidR="00A91E10" w:rsidRPr="00A91E10">
      <w:head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FB" w:rsidRDefault="006B23FB" w:rsidP="00E46594">
      <w:pPr>
        <w:spacing w:before="0" w:after="0"/>
      </w:pPr>
      <w:r>
        <w:separator/>
      </w:r>
    </w:p>
  </w:endnote>
  <w:endnote w:type="continuationSeparator" w:id="0">
    <w:p w:rsidR="006B23FB" w:rsidRDefault="006B23FB" w:rsidP="00E465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FB" w:rsidRDefault="006B23FB" w:rsidP="00E46594">
      <w:pPr>
        <w:spacing w:before="0" w:after="0"/>
      </w:pPr>
      <w:r>
        <w:separator/>
      </w:r>
    </w:p>
  </w:footnote>
  <w:footnote w:type="continuationSeparator" w:id="0">
    <w:p w:rsidR="006B23FB" w:rsidRDefault="006B23FB" w:rsidP="00E4659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968928"/>
      <w:docPartObj>
        <w:docPartGallery w:val="Page Numbers (Top of Page)"/>
        <w:docPartUnique/>
      </w:docPartObj>
    </w:sdtPr>
    <w:sdtEndPr>
      <w:rPr>
        <w:noProof/>
      </w:rPr>
    </w:sdtEndPr>
    <w:sdtContent>
      <w:p w:rsidR="006B23FB" w:rsidRDefault="006B23FB">
        <w:pPr>
          <w:pStyle w:val="Header"/>
          <w:jc w:val="right"/>
        </w:pPr>
        <w:r>
          <w:fldChar w:fldCharType="begin"/>
        </w:r>
        <w:r>
          <w:instrText xml:space="preserve"> PAGE   \* MERGEFORMAT </w:instrText>
        </w:r>
        <w:r>
          <w:fldChar w:fldCharType="separate"/>
        </w:r>
        <w:r w:rsidR="00065212">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C1F"/>
    <w:multiLevelType w:val="hybridMultilevel"/>
    <w:tmpl w:val="B45C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2626B9"/>
    <w:multiLevelType w:val="hybridMultilevel"/>
    <w:tmpl w:val="5D24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0C41BB"/>
    <w:multiLevelType w:val="hybridMultilevel"/>
    <w:tmpl w:val="C054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896961"/>
    <w:multiLevelType w:val="hybridMultilevel"/>
    <w:tmpl w:val="FFAE6538"/>
    <w:lvl w:ilvl="0" w:tplc="08090017">
      <w:start w:val="1"/>
      <w:numFmt w:val="lowerLetter"/>
      <w:lvlText w:val="%1)"/>
      <w:lvlJc w:val="left"/>
      <w:pPr>
        <w:ind w:left="1080" w:hanging="360"/>
      </w:pPr>
    </w:lvl>
    <w:lvl w:ilvl="1" w:tplc="8A045756">
      <w:start w:val="1"/>
      <w:numFmt w:val="decimal"/>
      <w:lvlText w:val="%2."/>
      <w:lvlJc w:val="left"/>
      <w:pPr>
        <w:ind w:left="2295" w:hanging="855"/>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F3436E"/>
    <w:multiLevelType w:val="hybridMultilevel"/>
    <w:tmpl w:val="320C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4A2D13"/>
    <w:multiLevelType w:val="hybridMultilevel"/>
    <w:tmpl w:val="85E045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F0D0C1F"/>
    <w:multiLevelType w:val="multilevel"/>
    <w:tmpl w:val="0409001D"/>
    <w:styleLink w:val="Lists-4levels"/>
    <w:lvl w:ilvl="0">
      <w:start w:val="1"/>
      <w:numFmt w:val="bullet"/>
      <w:lvlText w:val=""/>
      <w:lvlJc w:val="left"/>
      <w:pPr>
        <w:tabs>
          <w:tab w:val="num" w:pos="360"/>
        </w:tabs>
        <w:ind w:left="360" w:hanging="360"/>
      </w:pPr>
      <w:rPr>
        <w:rFonts w:ascii="Symbol" w:hAnsi="Symbol"/>
        <w:color w:val="auto"/>
        <w:spacing w:val="0"/>
        <w:position w:val="0"/>
        <w:sz w:val="22"/>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09300F0"/>
    <w:multiLevelType w:val="hybridMultilevel"/>
    <w:tmpl w:val="329CF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F5639F"/>
    <w:multiLevelType w:val="hybridMultilevel"/>
    <w:tmpl w:val="315021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D422F1"/>
    <w:multiLevelType w:val="hybridMultilevel"/>
    <w:tmpl w:val="852E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FE5522"/>
    <w:multiLevelType w:val="hybridMultilevel"/>
    <w:tmpl w:val="61AA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531065"/>
    <w:multiLevelType w:val="hybridMultilevel"/>
    <w:tmpl w:val="3062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F0240C"/>
    <w:multiLevelType w:val="hybridMultilevel"/>
    <w:tmpl w:val="053C3904"/>
    <w:lvl w:ilvl="0" w:tplc="D56C483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2AA0404"/>
    <w:multiLevelType w:val="hybridMultilevel"/>
    <w:tmpl w:val="885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EB695E"/>
    <w:multiLevelType w:val="hybridMultilevel"/>
    <w:tmpl w:val="E0BC0D08"/>
    <w:lvl w:ilvl="0" w:tplc="24AE7D1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74F35B4"/>
    <w:multiLevelType w:val="hybridMultilevel"/>
    <w:tmpl w:val="CE08A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497458"/>
    <w:multiLevelType w:val="hybridMultilevel"/>
    <w:tmpl w:val="265C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CC7A20"/>
    <w:multiLevelType w:val="hybridMultilevel"/>
    <w:tmpl w:val="04BE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39344A"/>
    <w:multiLevelType w:val="hybridMultilevel"/>
    <w:tmpl w:val="BDAE2E1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0E1D82"/>
    <w:multiLevelType w:val="hybridMultilevel"/>
    <w:tmpl w:val="83D0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A13C1B"/>
    <w:multiLevelType w:val="hybridMultilevel"/>
    <w:tmpl w:val="2804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795DB7"/>
    <w:multiLevelType w:val="hybridMultilevel"/>
    <w:tmpl w:val="10D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044A2B"/>
    <w:multiLevelType w:val="hybridMultilevel"/>
    <w:tmpl w:val="1400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5571DA"/>
    <w:multiLevelType w:val="hybridMultilevel"/>
    <w:tmpl w:val="126C2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F1E2B3B"/>
    <w:multiLevelType w:val="multilevel"/>
    <w:tmpl w:val="0409001D"/>
    <w:numStyleLink w:val="Lists-4levels"/>
  </w:abstractNum>
  <w:abstractNum w:abstractNumId="25">
    <w:nsid w:val="40FF4476"/>
    <w:multiLevelType w:val="hybridMultilevel"/>
    <w:tmpl w:val="53B00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3B0F1A"/>
    <w:multiLevelType w:val="hybridMultilevel"/>
    <w:tmpl w:val="40C4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784BC5"/>
    <w:multiLevelType w:val="hybridMultilevel"/>
    <w:tmpl w:val="EDA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11AF7"/>
    <w:multiLevelType w:val="hybridMultilevel"/>
    <w:tmpl w:val="54D8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A764AA8"/>
    <w:multiLevelType w:val="hybridMultilevel"/>
    <w:tmpl w:val="B826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BE14E78"/>
    <w:multiLevelType w:val="hybridMultilevel"/>
    <w:tmpl w:val="2AF4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0FE6E88"/>
    <w:multiLevelType w:val="hybridMultilevel"/>
    <w:tmpl w:val="B906A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2E27EB9"/>
    <w:multiLevelType w:val="hybridMultilevel"/>
    <w:tmpl w:val="9BA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3B76867"/>
    <w:multiLevelType w:val="hybridMultilevel"/>
    <w:tmpl w:val="E5CC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6513B94"/>
    <w:multiLevelType w:val="hybridMultilevel"/>
    <w:tmpl w:val="C92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6B08A4"/>
    <w:multiLevelType w:val="hybridMultilevel"/>
    <w:tmpl w:val="63EA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741457"/>
    <w:multiLevelType w:val="hybridMultilevel"/>
    <w:tmpl w:val="FAF8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EA238BB"/>
    <w:multiLevelType w:val="hybridMultilevel"/>
    <w:tmpl w:val="42D68C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0B25E65"/>
    <w:multiLevelType w:val="hybridMultilevel"/>
    <w:tmpl w:val="1990F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9B791B"/>
    <w:multiLevelType w:val="hybridMultilevel"/>
    <w:tmpl w:val="913A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6740C7"/>
    <w:multiLevelType w:val="hybridMultilevel"/>
    <w:tmpl w:val="A486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CF51ED"/>
    <w:multiLevelType w:val="hybridMultilevel"/>
    <w:tmpl w:val="5C28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F27FC4"/>
    <w:multiLevelType w:val="hybridMultilevel"/>
    <w:tmpl w:val="B64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3400E9"/>
    <w:multiLevelType w:val="multilevel"/>
    <w:tmpl w:val="0409001D"/>
    <w:numStyleLink w:val="Lists-4levels"/>
  </w:abstractNum>
  <w:abstractNum w:abstractNumId="44">
    <w:nsid w:val="739622BD"/>
    <w:multiLevelType w:val="hybridMultilevel"/>
    <w:tmpl w:val="B0FE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5800EAC"/>
    <w:multiLevelType w:val="hybridMultilevel"/>
    <w:tmpl w:val="10608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43"/>
  </w:num>
  <w:num w:numId="4">
    <w:abstractNumId w:val="5"/>
  </w:num>
  <w:num w:numId="5">
    <w:abstractNumId w:val="31"/>
  </w:num>
  <w:num w:numId="6">
    <w:abstractNumId w:val="0"/>
  </w:num>
  <w:num w:numId="7">
    <w:abstractNumId w:val="3"/>
  </w:num>
  <w:num w:numId="8">
    <w:abstractNumId w:val="25"/>
  </w:num>
  <w:num w:numId="9">
    <w:abstractNumId w:val="29"/>
  </w:num>
  <w:num w:numId="10">
    <w:abstractNumId w:val="30"/>
  </w:num>
  <w:num w:numId="11">
    <w:abstractNumId w:val="11"/>
  </w:num>
  <w:num w:numId="12">
    <w:abstractNumId w:val="37"/>
  </w:num>
  <w:num w:numId="13">
    <w:abstractNumId w:val="12"/>
  </w:num>
  <w:num w:numId="14">
    <w:abstractNumId w:val="35"/>
  </w:num>
  <w:num w:numId="15">
    <w:abstractNumId w:val="8"/>
  </w:num>
  <w:num w:numId="16">
    <w:abstractNumId w:val="44"/>
  </w:num>
  <w:num w:numId="17">
    <w:abstractNumId w:val="41"/>
  </w:num>
  <w:num w:numId="18">
    <w:abstractNumId w:val="2"/>
  </w:num>
  <w:num w:numId="19">
    <w:abstractNumId w:val="10"/>
  </w:num>
  <w:num w:numId="20">
    <w:abstractNumId w:val="38"/>
  </w:num>
  <w:num w:numId="21">
    <w:abstractNumId w:val="21"/>
  </w:num>
  <w:num w:numId="22">
    <w:abstractNumId w:val="4"/>
  </w:num>
  <w:num w:numId="23">
    <w:abstractNumId w:val="32"/>
  </w:num>
  <w:num w:numId="24">
    <w:abstractNumId w:val="27"/>
  </w:num>
  <w:num w:numId="25">
    <w:abstractNumId w:val="45"/>
  </w:num>
  <w:num w:numId="26">
    <w:abstractNumId w:val="19"/>
  </w:num>
  <w:num w:numId="27">
    <w:abstractNumId w:val="7"/>
  </w:num>
  <w:num w:numId="28">
    <w:abstractNumId w:val="34"/>
  </w:num>
  <w:num w:numId="29">
    <w:abstractNumId w:val="17"/>
  </w:num>
  <w:num w:numId="30">
    <w:abstractNumId w:val="33"/>
  </w:num>
  <w:num w:numId="31">
    <w:abstractNumId w:val="39"/>
  </w:num>
  <w:num w:numId="32">
    <w:abstractNumId w:val="42"/>
  </w:num>
  <w:num w:numId="33">
    <w:abstractNumId w:val="22"/>
  </w:num>
  <w:num w:numId="34">
    <w:abstractNumId w:val="13"/>
  </w:num>
  <w:num w:numId="35">
    <w:abstractNumId w:val="36"/>
  </w:num>
  <w:num w:numId="36">
    <w:abstractNumId w:val="28"/>
  </w:num>
  <w:num w:numId="37">
    <w:abstractNumId w:val="26"/>
  </w:num>
  <w:num w:numId="38">
    <w:abstractNumId w:val="14"/>
  </w:num>
  <w:num w:numId="39">
    <w:abstractNumId w:val="18"/>
  </w:num>
  <w:num w:numId="40">
    <w:abstractNumId w:val="20"/>
  </w:num>
  <w:num w:numId="41">
    <w:abstractNumId w:val="23"/>
  </w:num>
  <w:num w:numId="42">
    <w:abstractNumId w:val="15"/>
  </w:num>
  <w:num w:numId="43">
    <w:abstractNumId w:val="9"/>
  </w:num>
  <w:num w:numId="44">
    <w:abstractNumId w:val="40"/>
  </w:num>
  <w:num w:numId="45">
    <w:abstractNumId w:val="16"/>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F5"/>
    <w:rsid w:val="00035CCE"/>
    <w:rsid w:val="00062FE1"/>
    <w:rsid w:val="00065212"/>
    <w:rsid w:val="00104EC9"/>
    <w:rsid w:val="00150509"/>
    <w:rsid w:val="00177168"/>
    <w:rsid w:val="00182AB9"/>
    <w:rsid w:val="00187F75"/>
    <w:rsid w:val="00280608"/>
    <w:rsid w:val="00296D1F"/>
    <w:rsid w:val="002B69C6"/>
    <w:rsid w:val="002C1610"/>
    <w:rsid w:val="00313C2A"/>
    <w:rsid w:val="00353522"/>
    <w:rsid w:val="00363116"/>
    <w:rsid w:val="0045347F"/>
    <w:rsid w:val="00461194"/>
    <w:rsid w:val="00571195"/>
    <w:rsid w:val="00576B4F"/>
    <w:rsid w:val="005E22BC"/>
    <w:rsid w:val="005F74D4"/>
    <w:rsid w:val="006002C2"/>
    <w:rsid w:val="006120F5"/>
    <w:rsid w:val="006B23FB"/>
    <w:rsid w:val="0078781A"/>
    <w:rsid w:val="007C01A7"/>
    <w:rsid w:val="007E35AD"/>
    <w:rsid w:val="0083705B"/>
    <w:rsid w:val="0087386C"/>
    <w:rsid w:val="00881132"/>
    <w:rsid w:val="00887F5B"/>
    <w:rsid w:val="008E5D08"/>
    <w:rsid w:val="008E6EFC"/>
    <w:rsid w:val="008F2A09"/>
    <w:rsid w:val="0090047B"/>
    <w:rsid w:val="00951BF6"/>
    <w:rsid w:val="00A742DD"/>
    <w:rsid w:val="00A90C33"/>
    <w:rsid w:val="00A91E10"/>
    <w:rsid w:val="00AC4B3D"/>
    <w:rsid w:val="00BD075B"/>
    <w:rsid w:val="00BD229E"/>
    <w:rsid w:val="00CA4B56"/>
    <w:rsid w:val="00D11B50"/>
    <w:rsid w:val="00D40DE9"/>
    <w:rsid w:val="00D67A28"/>
    <w:rsid w:val="00DD4DF3"/>
    <w:rsid w:val="00E4442A"/>
    <w:rsid w:val="00E46594"/>
    <w:rsid w:val="00E606DF"/>
    <w:rsid w:val="00E7435E"/>
    <w:rsid w:val="00EE40E1"/>
    <w:rsid w:val="00F069E5"/>
    <w:rsid w:val="00F94878"/>
    <w:rsid w:val="00FB5A48"/>
    <w:rsid w:val="00FF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47B"/>
    <w:pPr>
      <w:tabs>
        <w:tab w:val="left" w:pos="851"/>
      </w:tabs>
      <w:spacing w:before="100" w:beforeAutospacing="1" w:after="100" w:afterAutospacing="1"/>
    </w:pPr>
    <w:rPr>
      <w:rFonts w:ascii="Arial" w:hAnsi="Arial"/>
      <w:sz w:val="22"/>
      <w:szCs w:val="24"/>
      <w:lang w:val="en-US" w:eastAsia="en-US"/>
    </w:rPr>
  </w:style>
  <w:style w:type="paragraph" w:styleId="Heading1">
    <w:name w:val="heading 1"/>
    <w:basedOn w:val="Normal"/>
    <w:next w:val="Normal"/>
    <w:link w:val="Heading1Char"/>
    <w:qFormat/>
    <w:rsid w:val="00571195"/>
    <w:pPr>
      <w:keepNext/>
      <w:spacing w:before="240" w:after="60"/>
      <w:outlineLvl w:val="0"/>
    </w:pPr>
    <w:rPr>
      <w:rFonts w:eastAsiaTheme="majorEastAsia" w:cstheme="majorBidi"/>
      <w:b/>
      <w:bCs/>
      <w:kern w:val="32"/>
      <w:sz w:val="36"/>
      <w:szCs w:val="32"/>
    </w:rPr>
  </w:style>
  <w:style w:type="paragraph" w:styleId="Heading2">
    <w:name w:val="heading 2"/>
    <w:basedOn w:val="Normal"/>
    <w:next w:val="Normal"/>
    <w:qFormat/>
    <w:rsid w:val="00571195"/>
    <w:pPr>
      <w:keepNext/>
      <w:spacing w:before="240" w:after="60"/>
      <w:outlineLvl w:val="1"/>
    </w:pPr>
    <w:rPr>
      <w:rFonts w:cs="Arial"/>
      <w:b/>
      <w:bCs/>
      <w:iCs/>
      <w:sz w:val="32"/>
      <w:szCs w:val="28"/>
    </w:rPr>
  </w:style>
  <w:style w:type="paragraph" w:styleId="Heading3">
    <w:name w:val="heading 3"/>
    <w:basedOn w:val="Normal"/>
    <w:next w:val="Normal"/>
    <w:link w:val="Heading3Char"/>
    <w:unhideWhenUsed/>
    <w:qFormat/>
    <w:rsid w:val="00571195"/>
    <w:pPr>
      <w:keepNext/>
      <w:spacing w:before="240" w:after="60"/>
      <w:outlineLvl w:val="2"/>
    </w:pPr>
    <w:rPr>
      <w:rFonts w:eastAsiaTheme="majorEastAsia" w:cstheme="majorBidi"/>
      <w:b/>
      <w:bCs/>
      <w:sz w:val="28"/>
      <w:szCs w:val="26"/>
    </w:rPr>
  </w:style>
  <w:style w:type="paragraph" w:styleId="Heading4">
    <w:name w:val="heading 4"/>
    <w:basedOn w:val="Normal"/>
    <w:next w:val="Normal"/>
    <w:link w:val="Heading4Char"/>
    <w:unhideWhenUsed/>
    <w:qFormat/>
    <w:rsid w:val="00571195"/>
    <w:pPr>
      <w:keepNext/>
      <w:spacing w:before="240" w:after="60"/>
      <w:outlineLvl w:val="3"/>
    </w:pPr>
    <w:rPr>
      <w:rFonts w:eastAsiaTheme="minorEastAsia"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rsid w:val="008E5D08"/>
    <w:rPr>
      <w:rFonts w:ascii="Arial" w:hAnsi="Arial"/>
      <w:sz w:val="22"/>
    </w:rPr>
    <w:tblPr/>
    <w:trPr>
      <w:cantSplit/>
    </w:trPr>
    <w:tblStylePr w:type="firstRow">
      <w:rPr>
        <w:rFonts w:ascii="Arial" w:hAnsi="Arial"/>
        <w:b/>
        <w:i w:val="0"/>
        <w:sz w:val="22"/>
      </w:rPr>
      <w:tblPr/>
      <w:trPr>
        <w:cantSplit w:val="0"/>
        <w:tblHeader/>
      </w:trPr>
    </w:tblStylePr>
  </w:style>
  <w:style w:type="table" w:styleId="TableGrid">
    <w:name w:val="Table Grid"/>
    <w:basedOn w:val="TableNormal"/>
    <w:rsid w:val="008E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s-4levels">
    <w:name w:val="Lists - 4 levels"/>
    <w:basedOn w:val="NoList"/>
    <w:rsid w:val="008E5D08"/>
    <w:pPr>
      <w:numPr>
        <w:numId w:val="1"/>
      </w:numPr>
    </w:pPr>
  </w:style>
  <w:style w:type="paragraph" w:customStyle="1" w:styleId="P">
    <w:name w:val="P"/>
    <w:basedOn w:val="Normal"/>
    <w:rsid w:val="0090047B"/>
  </w:style>
  <w:style w:type="character" w:customStyle="1" w:styleId="Heading3Char">
    <w:name w:val="Heading 3 Char"/>
    <w:basedOn w:val="DefaultParagraphFont"/>
    <w:link w:val="Heading3"/>
    <w:rsid w:val="00571195"/>
    <w:rPr>
      <w:rFonts w:ascii="Arial" w:eastAsiaTheme="majorEastAsia" w:hAnsi="Arial" w:cstheme="majorBidi"/>
      <w:b/>
      <w:bCs/>
      <w:sz w:val="28"/>
      <w:szCs w:val="26"/>
      <w:lang w:val="en-US" w:eastAsia="en-US"/>
    </w:rPr>
  </w:style>
  <w:style w:type="character" w:customStyle="1" w:styleId="Heading1Char">
    <w:name w:val="Heading 1 Char"/>
    <w:basedOn w:val="DefaultParagraphFont"/>
    <w:link w:val="Heading1"/>
    <w:rsid w:val="00571195"/>
    <w:rPr>
      <w:rFonts w:ascii="Arial" w:eastAsiaTheme="majorEastAsia" w:hAnsi="Arial" w:cstheme="majorBidi"/>
      <w:b/>
      <w:bCs/>
      <w:kern w:val="32"/>
      <w:sz w:val="36"/>
      <w:szCs w:val="32"/>
      <w:lang w:val="en-US" w:eastAsia="en-US"/>
    </w:rPr>
  </w:style>
  <w:style w:type="character" w:customStyle="1" w:styleId="Heading4Char">
    <w:name w:val="Heading 4 Char"/>
    <w:basedOn w:val="DefaultParagraphFont"/>
    <w:link w:val="Heading4"/>
    <w:rsid w:val="00571195"/>
    <w:rPr>
      <w:rFonts w:ascii="Arial" w:eastAsiaTheme="minorEastAsia" w:hAnsi="Arial" w:cstheme="minorBidi"/>
      <w:b/>
      <w:bCs/>
      <w:sz w:val="24"/>
      <w:szCs w:val="28"/>
      <w:lang w:val="en-US" w:eastAsia="en-US"/>
    </w:rPr>
  </w:style>
  <w:style w:type="paragraph" w:styleId="ListParagraph">
    <w:name w:val="List Paragraph"/>
    <w:basedOn w:val="Normal"/>
    <w:uiPriority w:val="34"/>
    <w:qFormat/>
    <w:rsid w:val="00571195"/>
    <w:pPr>
      <w:ind w:left="720"/>
    </w:pPr>
  </w:style>
  <w:style w:type="paragraph" w:styleId="TOCHeading">
    <w:name w:val="TOC Heading"/>
    <w:basedOn w:val="Heading1"/>
    <w:next w:val="Normal"/>
    <w:uiPriority w:val="39"/>
    <w:semiHidden/>
    <w:unhideWhenUsed/>
    <w:qFormat/>
    <w:rsid w:val="00035CCE"/>
    <w:pPr>
      <w:keepLines/>
      <w:tabs>
        <w:tab w:val="clear" w:pos="851"/>
      </w:tabs>
      <w:spacing w:before="480" w:beforeAutospacing="0" w:after="0" w:afterAutospacing="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rsid w:val="00035CCE"/>
    <w:pPr>
      <w:tabs>
        <w:tab w:val="clear" w:pos="851"/>
      </w:tabs>
    </w:pPr>
  </w:style>
  <w:style w:type="paragraph" w:styleId="TOC2">
    <w:name w:val="toc 2"/>
    <w:basedOn w:val="Normal"/>
    <w:next w:val="Normal"/>
    <w:autoRedefine/>
    <w:uiPriority w:val="39"/>
    <w:rsid w:val="00035CCE"/>
    <w:pPr>
      <w:tabs>
        <w:tab w:val="clear" w:pos="851"/>
      </w:tabs>
      <w:ind w:left="220"/>
    </w:pPr>
  </w:style>
  <w:style w:type="paragraph" w:styleId="TOC3">
    <w:name w:val="toc 3"/>
    <w:basedOn w:val="Normal"/>
    <w:next w:val="Normal"/>
    <w:autoRedefine/>
    <w:uiPriority w:val="39"/>
    <w:rsid w:val="00035CCE"/>
    <w:pPr>
      <w:tabs>
        <w:tab w:val="clear" w:pos="851"/>
      </w:tabs>
      <w:ind w:left="440"/>
    </w:pPr>
  </w:style>
  <w:style w:type="character" w:styleId="Hyperlink">
    <w:name w:val="Hyperlink"/>
    <w:basedOn w:val="DefaultParagraphFont"/>
    <w:uiPriority w:val="99"/>
    <w:unhideWhenUsed/>
    <w:rsid w:val="00035CCE"/>
    <w:rPr>
      <w:color w:val="0000FF" w:themeColor="hyperlink"/>
      <w:u w:val="single"/>
    </w:rPr>
  </w:style>
  <w:style w:type="paragraph" w:styleId="BalloonText">
    <w:name w:val="Balloon Text"/>
    <w:basedOn w:val="Normal"/>
    <w:link w:val="BalloonTextChar"/>
    <w:rsid w:val="00035CCE"/>
    <w:pPr>
      <w:spacing w:before="0" w:after="0"/>
    </w:pPr>
    <w:rPr>
      <w:rFonts w:ascii="Tahoma" w:hAnsi="Tahoma" w:cs="Tahoma"/>
      <w:sz w:val="16"/>
      <w:szCs w:val="16"/>
    </w:rPr>
  </w:style>
  <w:style w:type="character" w:customStyle="1" w:styleId="BalloonTextChar">
    <w:name w:val="Balloon Text Char"/>
    <w:basedOn w:val="DefaultParagraphFont"/>
    <w:link w:val="BalloonText"/>
    <w:rsid w:val="00035CCE"/>
    <w:rPr>
      <w:rFonts w:ascii="Tahoma" w:hAnsi="Tahoma" w:cs="Tahoma"/>
      <w:sz w:val="16"/>
      <w:szCs w:val="16"/>
      <w:lang w:val="en-US" w:eastAsia="en-US"/>
    </w:rPr>
  </w:style>
  <w:style w:type="paragraph" w:styleId="Header">
    <w:name w:val="header"/>
    <w:basedOn w:val="Normal"/>
    <w:link w:val="HeaderChar"/>
    <w:uiPriority w:val="99"/>
    <w:rsid w:val="00E46594"/>
    <w:pPr>
      <w:tabs>
        <w:tab w:val="clear" w:pos="851"/>
        <w:tab w:val="center" w:pos="4513"/>
        <w:tab w:val="right" w:pos="9026"/>
      </w:tabs>
      <w:spacing w:before="0" w:after="0"/>
    </w:pPr>
  </w:style>
  <w:style w:type="character" w:customStyle="1" w:styleId="HeaderChar">
    <w:name w:val="Header Char"/>
    <w:basedOn w:val="DefaultParagraphFont"/>
    <w:link w:val="Header"/>
    <w:uiPriority w:val="99"/>
    <w:rsid w:val="00E46594"/>
    <w:rPr>
      <w:rFonts w:ascii="Arial" w:hAnsi="Arial"/>
      <w:sz w:val="22"/>
      <w:szCs w:val="24"/>
      <w:lang w:val="en-US" w:eastAsia="en-US"/>
    </w:rPr>
  </w:style>
  <w:style w:type="paragraph" w:styleId="Footer">
    <w:name w:val="footer"/>
    <w:basedOn w:val="Normal"/>
    <w:link w:val="FooterChar"/>
    <w:rsid w:val="00E46594"/>
    <w:pPr>
      <w:tabs>
        <w:tab w:val="clear" w:pos="851"/>
        <w:tab w:val="center" w:pos="4513"/>
        <w:tab w:val="right" w:pos="9026"/>
      </w:tabs>
      <w:spacing w:before="0" w:after="0"/>
    </w:pPr>
  </w:style>
  <w:style w:type="character" w:customStyle="1" w:styleId="FooterChar">
    <w:name w:val="Footer Char"/>
    <w:basedOn w:val="DefaultParagraphFont"/>
    <w:link w:val="Footer"/>
    <w:rsid w:val="00E46594"/>
    <w:rPr>
      <w:rFonts w:ascii="Arial" w:hAnsi="Arial"/>
      <w:sz w:val="22"/>
      <w:szCs w:val="24"/>
      <w:lang w:val="en-US" w:eastAsia="en-US"/>
    </w:rPr>
  </w:style>
  <w:style w:type="character" w:styleId="Strong">
    <w:name w:val="Strong"/>
    <w:basedOn w:val="DefaultParagraphFont"/>
    <w:qFormat/>
    <w:rsid w:val="003535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47B"/>
    <w:pPr>
      <w:tabs>
        <w:tab w:val="left" w:pos="851"/>
      </w:tabs>
      <w:spacing w:before="100" w:beforeAutospacing="1" w:after="100" w:afterAutospacing="1"/>
    </w:pPr>
    <w:rPr>
      <w:rFonts w:ascii="Arial" w:hAnsi="Arial"/>
      <w:sz w:val="22"/>
      <w:szCs w:val="24"/>
      <w:lang w:val="en-US" w:eastAsia="en-US"/>
    </w:rPr>
  </w:style>
  <w:style w:type="paragraph" w:styleId="Heading1">
    <w:name w:val="heading 1"/>
    <w:basedOn w:val="Normal"/>
    <w:next w:val="Normal"/>
    <w:link w:val="Heading1Char"/>
    <w:qFormat/>
    <w:rsid w:val="00571195"/>
    <w:pPr>
      <w:keepNext/>
      <w:spacing w:before="240" w:after="60"/>
      <w:outlineLvl w:val="0"/>
    </w:pPr>
    <w:rPr>
      <w:rFonts w:eastAsiaTheme="majorEastAsia" w:cstheme="majorBidi"/>
      <w:b/>
      <w:bCs/>
      <w:kern w:val="32"/>
      <w:sz w:val="36"/>
      <w:szCs w:val="32"/>
    </w:rPr>
  </w:style>
  <w:style w:type="paragraph" w:styleId="Heading2">
    <w:name w:val="heading 2"/>
    <w:basedOn w:val="Normal"/>
    <w:next w:val="Normal"/>
    <w:qFormat/>
    <w:rsid w:val="00571195"/>
    <w:pPr>
      <w:keepNext/>
      <w:spacing w:before="240" w:after="60"/>
      <w:outlineLvl w:val="1"/>
    </w:pPr>
    <w:rPr>
      <w:rFonts w:cs="Arial"/>
      <w:b/>
      <w:bCs/>
      <w:iCs/>
      <w:sz w:val="32"/>
      <w:szCs w:val="28"/>
    </w:rPr>
  </w:style>
  <w:style w:type="paragraph" w:styleId="Heading3">
    <w:name w:val="heading 3"/>
    <w:basedOn w:val="Normal"/>
    <w:next w:val="Normal"/>
    <w:link w:val="Heading3Char"/>
    <w:unhideWhenUsed/>
    <w:qFormat/>
    <w:rsid w:val="00571195"/>
    <w:pPr>
      <w:keepNext/>
      <w:spacing w:before="240" w:after="60"/>
      <w:outlineLvl w:val="2"/>
    </w:pPr>
    <w:rPr>
      <w:rFonts w:eastAsiaTheme="majorEastAsia" w:cstheme="majorBidi"/>
      <w:b/>
      <w:bCs/>
      <w:sz w:val="28"/>
      <w:szCs w:val="26"/>
    </w:rPr>
  </w:style>
  <w:style w:type="paragraph" w:styleId="Heading4">
    <w:name w:val="heading 4"/>
    <w:basedOn w:val="Normal"/>
    <w:next w:val="Normal"/>
    <w:link w:val="Heading4Char"/>
    <w:unhideWhenUsed/>
    <w:qFormat/>
    <w:rsid w:val="00571195"/>
    <w:pPr>
      <w:keepNext/>
      <w:spacing w:before="240" w:after="60"/>
      <w:outlineLvl w:val="3"/>
    </w:pPr>
    <w:rPr>
      <w:rFonts w:eastAsiaTheme="minorEastAsia" w:cstheme="min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basedOn w:val="TableNormal"/>
    <w:rsid w:val="008E5D08"/>
    <w:rPr>
      <w:rFonts w:ascii="Arial" w:hAnsi="Arial"/>
      <w:sz w:val="22"/>
    </w:rPr>
    <w:tblPr/>
    <w:trPr>
      <w:cantSplit/>
    </w:trPr>
    <w:tblStylePr w:type="firstRow">
      <w:rPr>
        <w:rFonts w:ascii="Arial" w:hAnsi="Arial"/>
        <w:b/>
        <w:i w:val="0"/>
        <w:sz w:val="22"/>
      </w:rPr>
      <w:tblPr/>
      <w:trPr>
        <w:cantSplit w:val="0"/>
        <w:tblHeader/>
      </w:trPr>
    </w:tblStylePr>
  </w:style>
  <w:style w:type="table" w:styleId="TableGrid">
    <w:name w:val="Table Grid"/>
    <w:basedOn w:val="TableNormal"/>
    <w:rsid w:val="008E5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s-4levels">
    <w:name w:val="Lists - 4 levels"/>
    <w:basedOn w:val="NoList"/>
    <w:rsid w:val="008E5D08"/>
    <w:pPr>
      <w:numPr>
        <w:numId w:val="1"/>
      </w:numPr>
    </w:pPr>
  </w:style>
  <w:style w:type="paragraph" w:customStyle="1" w:styleId="P">
    <w:name w:val="P"/>
    <w:basedOn w:val="Normal"/>
    <w:rsid w:val="0090047B"/>
  </w:style>
  <w:style w:type="character" w:customStyle="1" w:styleId="Heading3Char">
    <w:name w:val="Heading 3 Char"/>
    <w:basedOn w:val="DefaultParagraphFont"/>
    <w:link w:val="Heading3"/>
    <w:rsid w:val="00571195"/>
    <w:rPr>
      <w:rFonts w:ascii="Arial" w:eastAsiaTheme="majorEastAsia" w:hAnsi="Arial" w:cstheme="majorBidi"/>
      <w:b/>
      <w:bCs/>
      <w:sz w:val="28"/>
      <w:szCs w:val="26"/>
      <w:lang w:val="en-US" w:eastAsia="en-US"/>
    </w:rPr>
  </w:style>
  <w:style w:type="character" w:customStyle="1" w:styleId="Heading1Char">
    <w:name w:val="Heading 1 Char"/>
    <w:basedOn w:val="DefaultParagraphFont"/>
    <w:link w:val="Heading1"/>
    <w:rsid w:val="00571195"/>
    <w:rPr>
      <w:rFonts w:ascii="Arial" w:eastAsiaTheme="majorEastAsia" w:hAnsi="Arial" w:cstheme="majorBidi"/>
      <w:b/>
      <w:bCs/>
      <w:kern w:val="32"/>
      <w:sz w:val="36"/>
      <w:szCs w:val="32"/>
      <w:lang w:val="en-US" w:eastAsia="en-US"/>
    </w:rPr>
  </w:style>
  <w:style w:type="character" w:customStyle="1" w:styleId="Heading4Char">
    <w:name w:val="Heading 4 Char"/>
    <w:basedOn w:val="DefaultParagraphFont"/>
    <w:link w:val="Heading4"/>
    <w:rsid w:val="00571195"/>
    <w:rPr>
      <w:rFonts w:ascii="Arial" w:eastAsiaTheme="minorEastAsia" w:hAnsi="Arial" w:cstheme="minorBidi"/>
      <w:b/>
      <w:bCs/>
      <w:sz w:val="24"/>
      <w:szCs w:val="28"/>
      <w:lang w:val="en-US" w:eastAsia="en-US"/>
    </w:rPr>
  </w:style>
  <w:style w:type="paragraph" w:styleId="ListParagraph">
    <w:name w:val="List Paragraph"/>
    <w:basedOn w:val="Normal"/>
    <w:uiPriority w:val="34"/>
    <w:qFormat/>
    <w:rsid w:val="00571195"/>
    <w:pPr>
      <w:ind w:left="720"/>
    </w:pPr>
  </w:style>
  <w:style w:type="paragraph" w:styleId="TOCHeading">
    <w:name w:val="TOC Heading"/>
    <w:basedOn w:val="Heading1"/>
    <w:next w:val="Normal"/>
    <w:uiPriority w:val="39"/>
    <w:semiHidden/>
    <w:unhideWhenUsed/>
    <w:qFormat/>
    <w:rsid w:val="00035CCE"/>
    <w:pPr>
      <w:keepLines/>
      <w:tabs>
        <w:tab w:val="clear" w:pos="851"/>
      </w:tabs>
      <w:spacing w:before="480" w:beforeAutospacing="0" w:after="0" w:afterAutospacing="0" w:line="276" w:lineRule="auto"/>
      <w:outlineLvl w:val="9"/>
    </w:pPr>
    <w:rPr>
      <w:rFonts w:asciiTheme="majorHAnsi" w:hAnsiTheme="majorHAnsi"/>
      <w:color w:val="365F91" w:themeColor="accent1" w:themeShade="BF"/>
      <w:kern w:val="0"/>
      <w:sz w:val="28"/>
      <w:szCs w:val="28"/>
      <w:lang w:eastAsia="ja-JP"/>
    </w:rPr>
  </w:style>
  <w:style w:type="paragraph" w:styleId="TOC1">
    <w:name w:val="toc 1"/>
    <w:basedOn w:val="Normal"/>
    <w:next w:val="Normal"/>
    <w:autoRedefine/>
    <w:uiPriority w:val="39"/>
    <w:rsid w:val="00035CCE"/>
    <w:pPr>
      <w:tabs>
        <w:tab w:val="clear" w:pos="851"/>
      </w:tabs>
    </w:pPr>
  </w:style>
  <w:style w:type="paragraph" w:styleId="TOC2">
    <w:name w:val="toc 2"/>
    <w:basedOn w:val="Normal"/>
    <w:next w:val="Normal"/>
    <w:autoRedefine/>
    <w:uiPriority w:val="39"/>
    <w:rsid w:val="00035CCE"/>
    <w:pPr>
      <w:tabs>
        <w:tab w:val="clear" w:pos="851"/>
      </w:tabs>
      <w:ind w:left="220"/>
    </w:pPr>
  </w:style>
  <w:style w:type="paragraph" w:styleId="TOC3">
    <w:name w:val="toc 3"/>
    <w:basedOn w:val="Normal"/>
    <w:next w:val="Normal"/>
    <w:autoRedefine/>
    <w:uiPriority w:val="39"/>
    <w:rsid w:val="00035CCE"/>
    <w:pPr>
      <w:tabs>
        <w:tab w:val="clear" w:pos="851"/>
      </w:tabs>
      <w:ind w:left="440"/>
    </w:pPr>
  </w:style>
  <w:style w:type="character" w:styleId="Hyperlink">
    <w:name w:val="Hyperlink"/>
    <w:basedOn w:val="DefaultParagraphFont"/>
    <w:uiPriority w:val="99"/>
    <w:unhideWhenUsed/>
    <w:rsid w:val="00035CCE"/>
    <w:rPr>
      <w:color w:val="0000FF" w:themeColor="hyperlink"/>
      <w:u w:val="single"/>
    </w:rPr>
  </w:style>
  <w:style w:type="paragraph" w:styleId="BalloonText">
    <w:name w:val="Balloon Text"/>
    <w:basedOn w:val="Normal"/>
    <w:link w:val="BalloonTextChar"/>
    <w:rsid w:val="00035CCE"/>
    <w:pPr>
      <w:spacing w:before="0" w:after="0"/>
    </w:pPr>
    <w:rPr>
      <w:rFonts w:ascii="Tahoma" w:hAnsi="Tahoma" w:cs="Tahoma"/>
      <w:sz w:val="16"/>
      <w:szCs w:val="16"/>
    </w:rPr>
  </w:style>
  <w:style w:type="character" w:customStyle="1" w:styleId="BalloonTextChar">
    <w:name w:val="Balloon Text Char"/>
    <w:basedOn w:val="DefaultParagraphFont"/>
    <w:link w:val="BalloonText"/>
    <w:rsid w:val="00035CCE"/>
    <w:rPr>
      <w:rFonts w:ascii="Tahoma" w:hAnsi="Tahoma" w:cs="Tahoma"/>
      <w:sz w:val="16"/>
      <w:szCs w:val="16"/>
      <w:lang w:val="en-US" w:eastAsia="en-US"/>
    </w:rPr>
  </w:style>
  <w:style w:type="paragraph" w:styleId="Header">
    <w:name w:val="header"/>
    <w:basedOn w:val="Normal"/>
    <w:link w:val="HeaderChar"/>
    <w:uiPriority w:val="99"/>
    <w:rsid w:val="00E46594"/>
    <w:pPr>
      <w:tabs>
        <w:tab w:val="clear" w:pos="851"/>
        <w:tab w:val="center" w:pos="4513"/>
        <w:tab w:val="right" w:pos="9026"/>
      </w:tabs>
      <w:spacing w:before="0" w:after="0"/>
    </w:pPr>
  </w:style>
  <w:style w:type="character" w:customStyle="1" w:styleId="HeaderChar">
    <w:name w:val="Header Char"/>
    <w:basedOn w:val="DefaultParagraphFont"/>
    <w:link w:val="Header"/>
    <w:uiPriority w:val="99"/>
    <w:rsid w:val="00E46594"/>
    <w:rPr>
      <w:rFonts w:ascii="Arial" w:hAnsi="Arial"/>
      <w:sz w:val="22"/>
      <w:szCs w:val="24"/>
      <w:lang w:val="en-US" w:eastAsia="en-US"/>
    </w:rPr>
  </w:style>
  <w:style w:type="paragraph" w:styleId="Footer">
    <w:name w:val="footer"/>
    <w:basedOn w:val="Normal"/>
    <w:link w:val="FooterChar"/>
    <w:rsid w:val="00E46594"/>
    <w:pPr>
      <w:tabs>
        <w:tab w:val="clear" w:pos="851"/>
        <w:tab w:val="center" w:pos="4513"/>
        <w:tab w:val="right" w:pos="9026"/>
      </w:tabs>
      <w:spacing w:before="0" w:after="0"/>
    </w:pPr>
  </w:style>
  <w:style w:type="character" w:customStyle="1" w:styleId="FooterChar">
    <w:name w:val="Footer Char"/>
    <w:basedOn w:val="DefaultParagraphFont"/>
    <w:link w:val="Footer"/>
    <w:rsid w:val="00E46594"/>
    <w:rPr>
      <w:rFonts w:ascii="Arial" w:hAnsi="Arial"/>
      <w:sz w:val="22"/>
      <w:szCs w:val="24"/>
      <w:lang w:val="en-US" w:eastAsia="en-US"/>
    </w:rPr>
  </w:style>
  <w:style w:type="character" w:styleId="Strong">
    <w:name w:val="Strong"/>
    <w:basedOn w:val="DefaultParagraphFont"/>
    <w:qFormat/>
    <w:rsid w:val="00353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gov.uk" TargetMode="External"/><Relationship Id="rId5" Type="http://schemas.openxmlformats.org/officeDocument/2006/relationships/settings" Target="settings.xml"/><Relationship Id="rId10" Type="http://schemas.openxmlformats.org/officeDocument/2006/relationships/hyperlink" Target="http://www.nspcc.org.uk" TargetMode="External"/><Relationship Id="rId4" Type="http://schemas.microsoft.com/office/2007/relationships/stylesWithEffects" Target="stylesWithEffects.xml"/><Relationship Id="rId9" Type="http://schemas.openxmlformats.org/officeDocument/2006/relationships/hyperlink" Target="http://www.dfe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F897E-05F9-4AC4-A010-2B3AA18D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B55F755B.dotm</Template>
  <TotalTime>5</TotalTime>
  <Pages>21</Pages>
  <Words>6098</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Manager>Hinckley and Bosworth Borough Council</Manager>
  <Company>Hinckley and Bosworth Borough Council</Company>
  <LinksUpToDate>false</LinksUpToDate>
  <CharactersWithSpaces>41090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and young person's safeguarding guidelines Sept 2020</dc:title>
  <dc:subject>Safeguarding</dc:subject>
  <dc:creator>Paula Padmore;Hinckley and Bosworth Borough Council</dc:creator>
  <cp:keywords>Safeguarding, protection, care, safety, welfare</cp:keywords>
  <cp:lastModifiedBy>Paula Padmore</cp:lastModifiedBy>
  <cp:revision>8</cp:revision>
  <cp:lastPrinted>1900-12-31T23:00:00Z</cp:lastPrinted>
  <dcterms:created xsi:type="dcterms:W3CDTF">2020-09-16T10:31:00Z</dcterms:created>
  <dcterms:modified xsi:type="dcterms:W3CDTF">2020-09-16T10:46:00Z</dcterms:modified>
  <cp:category>Children and family care</cp:category>
</cp:coreProperties>
</file>