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E31" w:rsidRPr="00937A9D" w:rsidRDefault="00316E31" w:rsidP="006D7226">
      <w:pPr>
        <w:pStyle w:val="Default"/>
        <w:rPr>
          <w:b/>
        </w:rPr>
      </w:pPr>
    </w:p>
    <w:p w:rsidR="00316E31" w:rsidRPr="00937A9D" w:rsidRDefault="00316E31" w:rsidP="006D7226">
      <w:pPr>
        <w:pStyle w:val="Default"/>
        <w:rPr>
          <w:b/>
        </w:rPr>
      </w:pPr>
    </w:p>
    <w:p w:rsidR="00316E31" w:rsidRPr="00937A9D" w:rsidRDefault="00BF3EAA" w:rsidP="00C368E5">
      <w:pPr>
        <w:pStyle w:val="Default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1642872" cy="1459992"/>
            <wp:effectExtent l="0" t="0" r="0" b="6985"/>
            <wp:docPr id="2" name="Picture 2" descr="HBBC logo" title="HB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BClogo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872" cy="145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E31" w:rsidRPr="00937A9D" w:rsidRDefault="00316E31" w:rsidP="006D7226">
      <w:pPr>
        <w:pStyle w:val="Default"/>
        <w:rPr>
          <w:b/>
        </w:rPr>
      </w:pPr>
    </w:p>
    <w:p w:rsidR="00937A9D" w:rsidRDefault="00937A9D" w:rsidP="006D7226">
      <w:pPr>
        <w:pStyle w:val="Default"/>
        <w:rPr>
          <w:b/>
          <w:sz w:val="28"/>
          <w:szCs w:val="28"/>
        </w:rPr>
      </w:pPr>
    </w:p>
    <w:p w:rsidR="00937A9D" w:rsidRDefault="00937A9D" w:rsidP="006D7226">
      <w:pPr>
        <w:pStyle w:val="Default"/>
        <w:rPr>
          <w:b/>
          <w:sz w:val="28"/>
          <w:szCs w:val="28"/>
        </w:rPr>
      </w:pPr>
    </w:p>
    <w:p w:rsidR="00937A9D" w:rsidRDefault="00937A9D" w:rsidP="006D7226">
      <w:pPr>
        <w:pStyle w:val="Default"/>
        <w:rPr>
          <w:b/>
          <w:sz w:val="28"/>
          <w:szCs w:val="28"/>
        </w:rPr>
      </w:pPr>
    </w:p>
    <w:p w:rsidR="00937A9D" w:rsidRDefault="00937A9D" w:rsidP="006D7226">
      <w:pPr>
        <w:pStyle w:val="Default"/>
        <w:rPr>
          <w:b/>
          <w:sz w:val="28"/>
          <w:szCs w:val="28"/>
        </w:rPr>
      </w:pPr>
      <w:bookmarkStart w:id="0" w:name="_GoBack"/>
      <w:bookmarkEnd w:id="0"/>
    </w:p>
    <w:p w:rsidR="00316E31" w:rsidRPr="00937A9D" w:rsidRDefault="00316E31" w:rsidP="006D7226">
      <w:pPr>
        <w:pStyle w:val="Default"/>
        <w:rPr>
          <w:b/>
          <w:sz w:val="28"/>
          <w:szCs w:val="28"/>
        </w:rPr>
      </w:pPr>
    </w:p>
    <w:p w:rsidR="006D7226" w:rsidRPr="00937A9D" w:rsidRDefault="006D7226" w:rsidP="007040E8">
      <w:pPr>
        <w:pStyle w:val="Heading1"/>
      </w:pPr>
      <w:r w:rsidRPr="00937A9D">
        <w:t>A</w:t>
      </w:r>
      <w:r w:rsidR="007040E8">
        <w:t>ppointment</w:t>
      </w:r>
      <w:r w:rsidRPr="00937A9D">
        <w:t xml:space="preserve"> </w:t>
      </w:r>
      <w:r w:rsidR="007040E8">
        <w:t>of</w:t>
      </w:r>
      <w:r w:rsidRPr="00937A9D">
        <w:t xml:space="preserve"> </w:t>
      </w:r>
      <w:r w:rsidR="007040E8">
        <w:t>new</w:t>
      </w:r>
      <w:r w:rsidRPr="00937A9D">
        <w:t xml:space="preserve"> </w:t>
      </w:r>
      <w:r w:rsidR="007040E8">
        <w:t>local</w:t>
      </w:r>
      <w:r w:rsidRPr="00937A9D">
        <w:t xml:space="preserve"> </w:t>
      </w:r>
      <w:r w:rsidR="007040E8">
        <w:t>auditor</w:t>
      </w:r>
    </w:p>
    <w:p w:rsidR="006D7226" w:rsidRPr="00937A9D" w:rsidRDefault="006D7226" w:rsidP="006D7226">
      <w:pPr>
        <w:pStyle w:val="Default"/>
        <w:rPr>
          <w:b/>
          <w:sz w:val="28"/>
          <w:szCs w:val="28"/>
        </w:rPr>
      </w:pPr>
    </w:p>
    <w:p w:rsidR="006D7226" w:rsidRPr="00937A9D" w:rsidRDefault="006D7226" w:rsidP="007040E8">
      <w:pPr>
        <w:pStyle w:val="Heading2"/>
      </w:pPr>
      <w:r w:rsidRPr="00937A9D">
        <w:t>T</w:t>
      </w:r>
      <w:r w:rsidR="007040E8">
        <w:t>he</w:t>
      </w:r>
      <w:r w:rsidRPr="00937A9D">
        <w:t xml:space="preserve"> </w:t>
      </w:r>
      <w:r w:rsidR="007040E8">
        <w:t>Local</w:t>
      </w:r>
      <w:r w:rsidRPr="00937A9D">
        <w:t xml:space="preserve"> </w:t>
      </w:r>
      <w:r w:rsidR="007040E8">
        <w:t>Audit</w:t>
      </w:r>
      <w:r w:rsidRPr="00937A9D">
        <w:t xml:space="preserve"> </w:t>
      </w:r>
      <w:r w:rsidR="007040E8">
        <w:t>and</w:t>
      </w:r>
      <w:r w:rsidRPr="00937A9D">
        <w:t xml:space="preserve"> </w:t>
      </w:r>
      <w:r w:rsidR="007040E8">
        <w:t>Accountability</w:t>
      </w:r>
      <w:r w:rsidRPr="00937A9D">
        <w:t xml:space="preserve"> A</w:t>
      </w:r>
      <w:r w:rsidR="007040E8">
        <w:t>ct</w:t>
      </w:r>
      <w:r w:rsidRPr="00937A9D">
        <w:t xml:space="preserve"> 2014 and </w:t>
      </w:r>
      <w:r w:rsidR="007040E8" w:rsidRPr="00937A9D">
        <w:t>the</w:t>
      </w:r>
      <w:r w:rsidRPr="00937A9D">
        <w:t xml:space="preserve"> L</w:t>
      </w:r>
      <w:r w:rsidR="007040E8">
        <w:t>ocal</w:t>
      </w:r>
      <w:r w:rsidRPr="00937A9D">
        <w:t xml:space="preserve"> A</w:t>
      </w:r>
      <w:r w:rsidR="007040E8">
        <w:t>udit</w:t>
      </w:r>
      <w:r w:rsidRPr="00937A9D">
        <w:t xml:space="preserve"> (A</w:t>
      </w:r>
      <w:r w:rsidR="007040E8">
        <w:t>ppointing</w:t>
      </w:r>
      <w:r w:rsidRPr="00937A9D">
        <w:t xml:space="preserve"> P</w:t>
      </w:r>
      <w:r w:rsidR="007040E8">
        <w:t>erson</w:t>
      </w:r>
      <w:r w:rsidRPr="00937A9D">
        <w:t>) R</w:t>
      </w:r>
      <w:r w:rsidR="007040E8">
        <w:t>egulations</w:t>
      </w:r>
      <w:r w:rsidRPr="00937A9D">
        <w:t xml:space="preserve"> 2015 </w:t>
      </w:r>
    </w:p>
    <w:p w:rsidR="006D7226" w:rsidRPr="00937A9D" w:rsidRDefault="006D7226" w:rsidP="006D7226">
      <w:pPr>
        <w:pStyle w:val="Default"/>
        <w:rPr>
          <w:b/>
          <w:sz w:val="23"/>
          <w:szCs w:val="23"/>
        </w:rPr>
      </w:pPr>
    </w:p>
    <w:p w:rsidR="00316E31" w:rsidRPr="00937A9D" w:rsidRDefault="006D7226" w:rsidP="00316E31">
      <w:pPr>
        <w:shd w:val="clear" w:color="auto" w:fill="FFFFFF"/>
        <w:spacing w:before="240" w:line="360" w:lineRule="atLeast"/>
        <w:rPr>
          <w:rFonts w:cs="Arial"/>
          <w:color w:val="000000"/>
          <w:szCs w:val="24"/>
          <w:lang w:val="en" w:eastAsia="en-GB"/>
        </w:rPr>
      </w:pPr>
      <w:r w:rsidRPr="00937A9D">
        <w:rPr>
          <w:rFonts w:cs="Arial"/>
          <w:szCs w:val="24"/>
        </w:rPr>
        <w:t xml:space="preserve">As required by the Local Audit and Accountability Act 2014, the </w:t>
      </w:r>
      <w:r w:rsidR="007040E8">
        <w:rPr>
          <w:rFonts w:cs="Arial"/>
          <w:szCs w:val="24"/>
        </w:rPr>
        <w:t>c</w:t>
      </w:r>
      <w:r w:rsidRPr="00937A9D">
        <w:rPr>
          <w:rFonts w:cs="Arial"/>
          <w:szCs w:val="24"/>
        </w:rPr>
        <w:t xml:space="preserve">ouncil </w:t>
      </w:r>
      <w:r w:rsidR="007040E8">
        <w:rPr>
          <w:rFonts w:cs="Arial"/>
          <w:szCs w:val="24"/>
        </w:rPr>
        <w:t xml:space="preserve">gives notice of the appointment </w:t>
      </w:r>
      <w:r w:rsidRPr="00937A9D">
        <w:rPr>
          <w:rFonts w:cs="Arial"/>
          <w:szCs w:val="24"/>
        </w:rPr>
        <w:t xml:space="preserve">of Ernst &amp; Young LLP to audit the accounts of </w:t>
      </w:r>
      <w:r w:rsidR="00316E31" w:rsidRPr="00937A9D">
        <w:rPr>
          <w:rFonts w:cs="Arial"/>
          <w:szCs w:val="24"/>
        </w:rPr>
        <w:t xml:space="preserve">Hinckley &amp; Bosworth </w:t>
      </w:r>
      <w:r w:rsidRPr="00937A9D">
        <w:rPr>
          <w:rFonts w:cs="Arial"/>
          <w:szCs w:val="24"/>
        </w:rPr>
        <w:t>B</w:t>
      </w:r>
      <w:r w:rsidR="00F37149">
        <w:rPr>
          <w:rFonts w:cs="Arial"/>
          <w:szCs w:val="24"/>
        </w:rPr>
        <w:t>orough</w:t>
      </w:r>
      <w:r w:rsidRPr="00937A9D">
        <w:rPr>
          <w:rFonts w:cs="Arial"/>
          <w:szCs w:val="24"/>
        </w:rPr>
        <w:t xml:space="preserve"> Council for five years</w:t>
      </w:r>
      <w:r w:rsidR="00D86A19" w:rsidRPr="00937A9D">
        <w:rPr>
          <w:rFonts w:cs="Arial"/>
          <w:szCs w:val="24"/>
        </w:rPr>
        <w:t xml:space="preserve"> for the accounts</w:t>
      </w:r>
      <w:r w:rsidRPr="00937A9D">
        <w:rPr>
          <w:rFonts w:cs="Arial"/>
          <w:szCs w:val="24"/>
        </w:rPr>
        <w:t xml:space="preserve"> from 2018/19 to 2022/23. This appointment is made under regulation 13 of the Local Audit (Appo</w:t>
      </w:r>
      <w:r w:rsidR="00F37149">
        <w:rPr>
          <w:rFonts w:cs="Arial"/>
          <w:szCs w:val="24"/>
        </w:rPr>
        <w:t>inting Person) Regulations 2015</w:t>
      </w:r>
      <w:r w:rsidRPr="00937A9D">
        <w:rPr>
          <w:rFonts w:cs="Arial"/>
          <w:szCs w:val="24"/>
        </w:rPr>
        <w:t xml:space="preserve"> and was approved by the Public Sector Audit Appointments</w:t>
      </w:r>
      <w:r w:rsidR="00CA1EAE">
        <w:rPr>
          <w:rFonts w:cs="Arial"/>
          <w:szCs w:val="24"/>
        </w:rPr>
        <w:t xml:space="preserve"> (PSAA)</w:t>
      </w:r>
      <w:r w:rsidRPr="00937A9D">
        <w:rPr>
          <w:rFonts w:cs="Arial"/>
          <w:szCs w:val="24"/>
        </w:rPr>
        <w:t xml:space="preserve"> Board at its meeting on 14 December 2017.</w:t>
      </w:r>
      <w:r w:rsidR="00316E31" w:rsidRPr="00937A9D">
        <w:rPr>
          <w:rFonts w:cs="Arial"/>
          <w:color w:val="000000"/>
          <w:szCs w:val="24"/>
          <w:lang w:val="en" w:eastAsia="en-GB"/>
        </w:rPr>
        <w:t xml:space="preserve"> Formal notification of the appointment was received from PSAA on 18 December 2017.</w:t>
      </w:r>
    </w:p>
    <w:p w:rsidR="008C0AC5" w:rsidRPr="00937A9D" w:rsidRDefault="008C0AC5" w:rsidP="00D86A19">
      <w:pPr>
        <w:jc w:val="both"/>
        <w:rPr>
          <w:rFonts w:cs="Arial"/>
          <w:szCs w:val="24"/>
        </w:rPr>
      </w:pPr>
    </w:p>
    <w:sectPr w:rsidR="008C0AC5" w:rsidRPr="00937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E8"/>
    <w:rsid w:val="00316E31"/>
    <w:rsid w:val="003C7FF7"/>
    <w:rsid w:val="00647A23"/>
    <w:rsid w:val="006D7226"/>
    <w:rsid w:val="007040E8"/>
    <w:rsid w:val="008C0AC5"/>
    <w:rsid w:val="008F04EE"/>
    <w:rsid w:val="00922364"/>
    <w:rsid w:val="00937A9D"/>
    <w:rsid w:val="00AD54C1"/>
    <w:rsid w:val="00B3290C"/>
    <w:rsid w:val="00BF3EAA"/>
    <w:rsid w:val="00C33BE8"/>
    <w:rsid w:val="00C368E5"/>
    <w:rsid w:val="00CA1EAE"/>
    <w:rsid w:val="00D86A19"/>
    <w:rsid w:val="00F3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E8"/>
    <w:pPr>
      <w:spacing w:after="0" w:line="240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0E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0E8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40E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40E8"/>
    <w:rPr>
      <w:rFonts w:ascii="Arial" w:eastAsiaTheme="majorEastAsia" w:hAnsi="Arial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0E8"/>
    <w:pPr>
      <w:spacing w:after="0" w:line="240" w:lineRule="auto"/>
    </w:pPr>
    <w:rPr>
      <w:rFonts w:ascii="Arial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0E8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40E8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040E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40E8"/>
    <w:rPr>
      <w:rFonts w:ascii="Arial" w:eastAsiaTheme="majorEastAsia" w:hAnsi="Arial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auditors</vt:lpstr>
    </vt:vector>
  </TitlesOfParts>
  <Company>Blaby District Council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auditors</dc:title>
  <dc:creator>Hinckley &amp; Bosworth Borough Council</dc:creator>
  <cp:keywords>appointment, local, auditor, accounts, notice of appointment of auditors</cp:keywords>
  <cp:lastModifiedBy>Rachel Green</cp:lastModifiedBy>
  <cp:revision>3</cp:revision>
  <dcterms:created xsi:type="dcterms:W3CDTF">2018-07-19T14:39:00Z</dcterms:created>
  <dcterms:modified xsi:type="dcterms:W3CDTF">2018-07-19T14:41:00Z</dcterms:modified>
</cp:coreProperties>
</file>